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50" w:rsidRDefault="00666E98" w:rsidP="00B74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40" w:lineRule="auto"/>
        <w:rPr>
          <w:rFonts w:cs="DINPro-Regular"/>
          <w:b/>
          <w:color w:val="C00000"/>
          <w:sz w:val="28"/>
          <w:szCs w:val="28"/>
          <w:lang w:eastAsia="de-DE"/>
        </w:rPr>
      </w:pPr>
      <w:r>
        <w:rPr>
          <w:rFonts w:cs="DINPro-Regular"/>
          <w:b/>
          <w:color w:val="C00000"/>
          <w:sz w:val="28"/>
          <w:szCs w:val="28"/>
          <w:lang w:eastAsia="de-DE"/>
        </w:rPr>
        <w:t>III</w:t>
      </w:r>
      <w:r w:rsidR="007540B4">
        <w:rPr>
          <w:rFonts w:cs="DINPro-Regular"/>
          <w:b/>
          <w:color w:val="C00000"/>
          <w:sz w:val="28"/>
          <w:szCs w:val="28"/>
          <w:lang w:eastAsia="de-DE"/>
        </w:rPr>
        <w:t xml:space="preserve"> </w:t>
      </w:r>
      <w:r w:rsidR="00CF6E16">
        <w:rPr>
          <w:rFonts w:cs="DINPro-Regular"/>
          <w:b/>
          <w:color w:val="C00000"/>
          <w:sz w:val="28"/>
          <w:szCs w:val="28"/>
          <w:lang w:eastAsia="de-DE"/>
        </w:rPr>
        <w:t xml:space="preserve">Fragebogen zur Risikoanalyse </w:t>
      </w:r>
      <w:r w:rsidR="006514EB">
        <w:rPr>
          <w:rFonts w:cs="DINPro-Regular"/>
          <w:b/>
          <w:color w:val="C00000"/>
          <w:sz w:val="28"/>
          <w:szCs w:val="28"/>
          <w:lang w:eastAsia="de-DE"/>
        </w:rPr>
        <w:br/>
        <w:t xml:space="preserve">zur Erarbeitung eines </w:t>
      </w:r>
      <w:r w:rsidR="00CF6E16">
        <w:rPr>
          <w:rFonts w:cs="DINPro-Regular"/>
          <w:b/>
          <w:color w:val="C00000"/>
          <w:sz w:val="28"/>
          <w:szCs w:val="28"/>
          <w:lang w:eastAsia="de-DE"/>
        </w:rPr>
        <w:t>„</w:t>
      </w:r>
      <w:r w:rsidR="006514EB">
        <w:rPr>
          <w:rFonts w:cs="DINPro-Regular"/>
          <w:b/>
          <w:color w:val="C00000"/>
          <w:sz w:val="28"/>
          <w:szCs w:val="28"/>
          <w:lang w:eastAsia="de-DE"/>
        </w:rPr>
        <w:t>Institutionelles Schutzkonzeptes</w:t>
      </w:r>
      <w:r w:rsidR="00CF6E16">
        <w:rPr>
          <w:rFonts w:cs="DINPro-Regular"/>
          <w:b/>
          <w:color w:val="C00000"/>
          <w:sz w:val="28"/>
          <w:szCs w:val="28"/>
          <w:lang w:eastAsia="de-DE"/>
        </w:rPr>
        <w:t>“</w:t>
      </w:r>
      <w:r w:rsidR="006514EB">
        <w:rPr>
          <w:rFonts w:cs="DINPro-Regular"/>
          <w:b/>
          <w:color w:val="C00000"/>
          <w:sz w:val="28"/>
          <w:szCs w:val="28"/>
          <w:lang w:eastAsia="de-DE"/>
        </w:rPr>
        <w:t xml:space="preserve"> (ISK)</w:t>
      </w:r>
    </w:p>
    <w:p w:rsidR="00B74050" w:rsidRPr="00344551" w:rsidRDefault="00B74050" w:rsidP="00B74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40" w:lineRule="auto"/>
        <w:rPr>
          <w:rFonts w:cs="DINPro-Regular"/>
          <w:color w:val="C00000"/>
          <w:sz w:val="28"/>
          <w:szCs w:val="28"/>
          <w:lang w:eastAsia="de-DE"/>
        </w:rPr>
      </w:pPr>
      <w:r w:rsidRPr="00344551">
        <w:rPr>
          <w:rFonts w:cs="DINPro-Regular"/>
          <w:color w:val="C00000"/>
          <w:sz w:val="28"/>
          <w:szCs w:val="28"/>
          <w:lang w:eastAsia="de-DE"/>
        </w:rPr>
        <w:t>„W</w:t>
      </w:r>
      <w:r w:rsidR="00CF6E16">
        <w:rPr>
          <w:rFonts w:cs="DINPro-Regular"/>
          <w:color w:val="C00000"/>
          <w:sz w:val="28"/>
          <w:szCs w:val="28"/>
          <w:lang w:eastAsia="de-DE"/>
        </w:rPr>
        <w:t>elches Gefährdungspotenzial gibt es in unseren Einrichtungen und Gruppen</w:t>
      </w:r>
      <w:r w:rsidRPr="00344551">
        <w:rPr>
          <w:rFonts w:cs="DINPro-Regular"/>
          <w:color w:val="C00000"/>
          <w:sz w:val="28"/>
          <w:szCs w:val="28"/>
          <w:lang w:eastAsia="de-DE"/>
        </w:rPr>
        <w:t>?“</w:t>
      </w:r>
    </w:p>
    <w:p w:rsidR="00B74050" w:rsidRDefault="00B74050" w:rsidP="00B74050">
      <w:pPr>
        <w:autoSpaceDE w:val="0"/>
        <w:autoSpaceDN w:val="0"/>
        <w:adjustRightInd w:val="0"/>
        <w:spacing w:after="0" w:line="240" w:lineRule="auto"/>
        <w:rPr>
          <w:rFonts w:cs="DINPro-Regular"/>
          <w:lang w:eastAsia="de-DE"/>
        </w:rPr>
      </w:pPr>
    </w:p>
    <w:tbl>
      <w:tblPr>
        <w:tblW w:w="9610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4"/>
        <w:gridCol w:w="1134"/>
        <w:gridCol w:w="1134"/>
        <w:gridCol w:w="1134"/>
        <w:gridCol w:w="1134"/>
      </w:tblGrid>
      <w:tr w:rsidR="00535556" w:rsidRPr="004C5218" w:rsidTr="00D01BAF"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535556" w:rsidRPr="004C5218" w:rsidRDefault="00535556" w:rsidP="00CF6E16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Name der Gruppe / </w:t>
            </w:r>
            <w:r w:rsidRPr="004C5218">
              <w:rPr>
                <w:b/>
                <w:color w:val="FFFFFF"/>
              </w:rPr>
              <w:t>Einrichtung</w:t>
            </w:r>
            <w:r>
              <w:rPr>
                <w:b/>
                <w:color w:val="FFFFFF"/>
              </w:rPr>
              <w:t>; Ansprechpartner</w:t>
            </w:r>
            <w:r w:rsidR="00695007">
              <w:rPr>
                <w:b/>
                <w:color w:val="FFFFFF"/>
              </w:rPr>
              <w:t>/-in</w:t>
            </w:r>
            <w:r w:rsidRPr="004C5218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(einzutragen vom ISK-Team)</w:t>
            </w:r>
          </w:p>
        </w:tc>
      </w:tr>
      <w:tr w:rsidR="00CF6E16" w:rsidRPr="004C5218" w:rsidTr="00CF6E16"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16" w:rsidRPr="00CF6E16" w:rsidRDefault="00CF6E16" w:rsidP="00CF6E16">
            <w:pPr>
              <w:spacing w:after="0" w:line="240" w:lineRule="auto"/>
              <w:rPr>
                <w:b/>
              </w:rPr>
            </w:pPr>
            <w:r w:rsidRPr="00CF6E16">
              <w:rPr>
                <w:b/>
              </w:rPr>
              <w:t>Gruppe</w:t>
            </w:r>
            <w:r>
              <w:rPr>
                <w:b/>
              </w:rPr>
              <w:t xml:space="preserve"> / Einrichtung                                                     </w:t>
            </w:r>
            <w:r w:rsidR="00E808B7">
              <w:rPr>
                <w:b/>
              </w:rPr>
              <w:t xml:space="preserve">           </w:t>
            </w:r>
            <w:r>
              <w:rPr>
                <w:b/>
              </w:rPr>
              <w:t xml:space="preserve"> Ansprechpartner</w:t>
            </w:r>
            <w:r w:rsidR="00695007">
              <w:rPr>
                <w:b/>
              </w:rPr>
              <w:t>/-i</w:t>
            </w:r>
            <w:r>
              <w:rPr>
                <w:b/>
              </w:rPr>
              <w:t>n</w:t>
            </w:r>
          </w:p>
          <w:p w:rsidR="00CF6E16" w:rsidRPr="00CF6E16" w:rsidRDefault="00CF6E16" w:rsidP="00CF6E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F6E16" w:rsidRPr="00CF6E16" w:rsidRDefault="00CF6E16" w:rsidP="00CF6E16">
            <w:pPr>
              <w:spacing w:after="0" w:line="240" w:lineRule="auto"/>
              <w:rPr>
                <w:b/>
              </w:rPr>
            </w:pPr>
          </w:p>
          <w:p w:rsidR="00CF6E16" w:rsidRPr="00CF6E16" w:rsidRDefault="00CF6E16" w:rsidP="00CF6E16">
            <w:pPr>
              <w:spacing w:after="0" w:line="240" w:lineRule="auto"/>
              <w:rPr>
                <w:b/>
              </w:rPr>
            </w:pPr>
          </w:p>
          <w:p w:rsidR="00CF6E16" w:rsidRDefault="00CF6E16" w:rsidP="00CF6E16">
            <w:pPr>
              <w:spacing w:after="0" w:line="240" w:lineRule="auto"/>
              <w:rPr>
                <w:b/>
                <w:color w:val="FFFFFF"/>
              </w:rPr>
            </w:pPr>
          </w:p>
        </w:tc>
      </w:tr>
      <w:tr w:rsidR="00535556" w:rsidTr="00D01BAF">
        <w:tc>
          <w:tcPr>
            <w:tcW w:w="96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BAF" w:rsidRDefault="00D01BAF" w:rsidP="00D01BAF">
            <w:pPr>
              <w:spacing w:after="0" w:line="240" w:lineRule="auto"/>
            </w:pPr>
          </w:p>
          <w:p w:rsidR="00D01BAF" w:rsidRDefault="00317409" w:rsidP="00D01B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Ein Wort vorweg …</w:t>
            </w:r>
          </w:p>
          <w:p w:rsidR="0011072E" w:rsidRDefault="00317409" w:rsidP="00D01BAF">
            <w:pPr>
              <w:spacing w:after="0" w:line="240" w:lineRule="auto"/>
            </w:pPr>
            <w:r w:rsidRPr="00317409">
              <w:t xml:space="preserve">Unsere </w:t>
            </w:r>
            <w:r>
              <w:t>Kirchengemeinde mit all ihren Einrichtungen, Gruppen und Kreisen</w:t>
            </w:r>
            <w:r w:rsidR="00CA1A51">
              <w:t xml:space="preserve"> will</w:t>
            </w:r>
            <w:r>
              <w:t xml:space="preserve"> ein Ort sein, an dem sich Menschen wohlfühlen</w:t>
            </w:r>
            <w:r w:rsidR="00D94A49">
              <w:t xml:space="preserve"> </w:t>
            </w:r>
            <w:r w:rsidR="00CA1A51">
              <w:t xml:space="preserve">und sicher sind </w:t>
            </w:r>
            <w:r>
              <w:t>– insbesondere Kinder, Jugendliche und</w:t>
            </w:r>
            <w:r w:rsidR="00CA1A51">
              <w:t xml:space="preserve"> schutz- oder hilfebedürftige Erwachsene</w:t>
            </w:r>
            <w:r>
              <w:t xml:space="preserve">. </w:t>
            </w:r>
            <w:r w:rsidR="0041276A">
              <w:t xml:space="preserve">An diesem Ziel </w:t>
            </w:r>
            <w:r>
              <w:t xml:space="preserve">arbeiten wir </w:t>
            </w:r>
            <w:r w:rsidR="00D94A49">
              <w:t>mit Nachdruck</w:t>
            </w:r>
            <w:r>
              <w:t xml:space="preserve">. Wir entwickeln ein </w:t>
            </w:r>
            <w:r w:rsidR="00E7071B">
              <w:t xml:space="preserve">sogenanntes institutionelles </w:t>
            </w:r>
            <w:r>
              <w:t xml:space="preserve">Schutzkonzept für </w:t>
            </w:r>
            <w:r w:rsidR="0041276A">
              <w:t xml:space="preserve">unsere </w:t>
            </w:r>
            <w:r>
              <w:t>Kirchengemeinde</w:t>
            </w:r>
            <w:r w:rsidR="00E7071B">
              <w:t xml:space="preserve"> (ISK)</w:t>
            </w:r>
            <w:r>
              <w:t>. Damit das gelingt, brauchen wir Ihre</w:t>
            </w:r>
            <w:r w:rsidR="00D94A49">
              <w:t xml:space="preserve"> Hilfe!</w:t>
            </w:r>
            <w:r>
              <w:t xml:space="preserve"> Sie gehören zu den Personen, die </w:t>
            </w:r>
            <w:r w:rsidR="00D94A49">
              <w:t xml:space="preserve">in unserer Kirchengemeinde </w:t>
            </w:r>
            <w:r w:rsidR="00E7071B">
              <w:t xml:space="preserve">besondere </w:t>
            </w:r>
            <w:r>
              <w:t xml:space="preserve">Verantwortung </w:t>
            </w:r>
            <w:r w:rsidR="00D94A49">
              <w:t xml:space="preserve">für </w:t>
            </w:r>
            <w:r w:rsidR="00CA1A51">
              <w:t xml:space="preserve">anvertraute Personen </w:t>
            </w:r>
            <w:r>
              <w:t>tra</w:t>
            </w:r>
            <w:r w:rsidR="00905BE9">
              <w:t>gen.</w:t>
            </w:r>
          </w:p>
          <w:p w:rsidR="0011072E" w:rsidRDefault="0011072E" w:rsidP="00D01BAF">
            <w:pPr>
              <w:spacing w:after="0" w:line="240" w:lineRule="auto"/>
            </w:pPr>
          </w:p>
          <w:p w:rsidR="00317409" w:rsidRDefault="00D94A49" w:rsidP="00D01BAF">
            <w:pPr>
              <w:spacing w:after="0" w:line="240" w:lineRule="auto"/>
            </w:pPr>
            <w:r>
              <w:t xml:space="preserve">Bitte füllen Sie den </w:t>
            </w:r>
            <w:r w:rsidR="0041276A">
              <w:t xml:space="preserve">nachstehenden </w:t>
            </w:r>
            <w:r>
              <w:t xml:space="preserve">Fragebogen gewissenhaft aus. Er dient dazu, Risiken zu identifizieren, wo </w:t>
            </w:r>
            <w:r w:rsidR="00905BE9">
              <w:t xml:space="preserve">in unserer Kirchengemeinde </w:t>
            </w:r>
            <w:r>
              <w:t xml:space="preserve">Grenzen von Kindern, Jugendlichen und Erwachsenen überschritten werden könnten. Nur wenn wir um diese Schwachstellen wissen, können wir sie beseitigen. </w:t>
            </w:r>
            <w:r w:rsidR="00905BE9">
              <w:t>Diese Schwachstellen</w:t>
            </w:r>
            <w:r>
              <w:t xml:space="preserve"> können zum </w:t>
            </w:r>
            <w:r w:rsidR="0041276A">
              <w:t xml:space="preserve">Beispiel </w:t>
            </w:r>
            <w:r>
              <w:t xml:space="preserve">baulich bedingt sein (schwer einsehbare Räume etc.) oder auch mit </w:t>
            </w:r>
            <w:r w:rsidR="0041276A">
              <w:t xml:space="preserve">bestimmten </w:t>
            </w:r>
            <w:r>
              <w:t xml:space="preserve">Anlässen und Situationen zu tun haben (Übernachtungen; 1:1-Gespräche etc.). Wer als Täter übergriffig werden und </w:t>
            </w:r>
            <w:r w:rsidR="00CA1A51">
              <w:t>Anvertraute</w:t>
            </w:r>
            <w:r>
              <w:t xml:space="preserve"> in irgendeiner Weise missbrauchen möchte, legt es in der Regel gezielt darauf an. Wenn Sie die Fragen beantworten, kann es </w:t>
            </w:r>
            <w:r w:rsidR="00905BE9">
              <w:t>daher hilfreich sein</w:t>
            </w:r>
            <w:r>
              <w:t xml:space="preserve">, </w:t>
            </w:r>
            <w:r w:rsidR="0011072E">
              <w:t xml:space="preserve">immer wieder </w:t>
            </w:r>
            <w:r w:rsidR="0041276A">
              <w:t>gezielt die Täterp</w:t>
            </w:r>
            <w:r w:rsidR="00CA1A51">
              <w:t>er</w:t>
            </w:r>
            <w:r>
              <w:t>spektive einzunehmen</w:t>
            </w:r>
            <w:r w:rsidR="001E03F7">
              <w:t xml:space="preserve"> und zu fragen, wo es die Räume, Anlässe und Situationen am ehesten zulassen, sich </w:t>
            </w:r>
            <w:r w:rsidR="00CA1A51">
              <w:t>Anvertrauten</w:t>
            </w:r>
            <w:r w:rsidR="001E03F7">
              <w:t xml:space="preserve"> zu nähern</w:t>
            </w:r>
            <w:r w:rsidR="0011072E">
              <w:t>.</w:t>
            </w:r>
            <w:r w:rsidR="00666E98">
              <w:t xml:space="preserve"> </w:t>
            </w:r>
          </w:p>
          <w:p w:rsidR="00D94A49" w:rsidRDefault="00666E98" w:rsidP="00D01BAF">
            <w:pPr>
              <w:spacing w:after="0" w:line="240" w:lineRule="auto"/>
            </w:pPr>
            <w:r>
              <w:t xml:space="preserve"> </w:t>
            </w:r>
            <w:r w:rsidR="00D94A49">
              <w:br/>
              <w:t xml:space="preserve">Bitte, füllen Sie den Fragebogen </w:t>
            </w:r>
            <w:r w:rsidR="0041276A" w:rsidRPr="0041276A">
              <w:rPr>
                <w:highlight w:val="yellow"/>
              </w:rPr>
              <w:t>(bis zum … )</w:t>
            </w:r>
            <w:r w:rsidR="0041276A">
              <w:t xml:space="preserve"> </w:t>
            </w:r>
            <w:r w:rsidR="00D94A49">
              <w:t>aus und geben Sie ihn uns zeitnah zurück</w:t>
            </w:r>
            <w:r w:rsidR="0041276A">
              <w:t xml:space="preserve"> </w:t>
            </w:r>
            <w:r w:rsidR="0041276A" w:rsidRPr="0041276A">
              <w:rPr>
                <w:highlight w:val="yellow"/>
              </w:rPr>
              <w:t>(</w:t>
            </w:r>
            <w:r>
              <w:rPr>
                <w:highlight w:val="yellow"/>
              </w:rPr>
              <w:t xml:space="preserve">Name </w:t>
            </w:r>
            <w:r w:rsidR="0041276A" w:rsidRPr="0041276A">
              <w:rPr>
                <w:highlight w:val="yellow"/>
              </w:rPr>
              <w:t>Ansprechpartner …)</w:t>
            </w:r>
            <w:r w:rsidR="0041276A">
              <w:t xml:space="preserve"> </w:t>
            </w:r>
            <w:r w:rsidR="00D94A49">
              <w:t xml:space="preserve">. </w:t>
            </w:r>
            <w:r w:rsidR="00AA715B">
              <w:t>Vielen Dank!</w:t>
            </w:r>
          </w:p>
          <w:p w:rsidR="0041276A" w:rsidRDefault="0041276A" w:rsidP="00D01BAF">
            <w:pPr>
              <w:spacing w:after="0" w:line="240" w:lineRule="auto"/>
            </w:pPr>
          </w:p>
          <w:p w:rsidR="0041276A" w:rsidRDefault="0041276A" w:rsidP="00D01BAF">
            <w:pPr>
              <w:spacing w:after="0" w:line="240" w:lineRule="auto"/>
            </w:pPr>
            <w:r w:rsidRPr="00492E08">
              <w:t>Ihr</w:t>
            </w:r>
            <w:r w:rsidR="001E03F7" w:rsidRPr="00492E08">
              <w:t xml:space="preserve"> </w:t>
            </w:r>
            <w:r w:rsidR="00492E08" w:rsidRPr="009D6FD1">
              <w:rPr>
                <w:i/>
              </w:rPr>
              <w:t>„ISK-Team“</w:t>
            </w:r>
          </w:p>
          <w:p w:rsidR="00D01BAF" w:rsidRDefault="00D01BAF" w:rsidP="00D01BAF">
            <w:pPr>
              <w:spacing w:after="0" w:line="240" w:lineRule="auto"/>
            </w:pPr>
          </w:p>
          <w:p w:rsidR="0041276A" w:rsidRDefault="0041276A" w:rsidP="00D01BAF">
            <w:pPr>
              <w:spacing w:after="0" w:line="240" w:lineRule="auto"/>
            </w:pPr>
          </w:p>
        </w:tc>
      </w:tr>
      <w:tr w:rsidR="00085151" w:rsidRPr="00085151" w:rsidTr="00085151"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E16" w:rsidRPr="00085151" w:rsidRDefault="00CF6E16" w:rsidP="00CF6E16">
            <w:pPr>
              <w:spacing w:after="0" w:line="240" w:lineRule="auto"/>
              <w:rPr>
                <w:b/>
                <w:color w:val="FFFFFF" w:themeColor="background1"/>
                <w:u w:val="single"/>
              </w:rPr>
            </w:pPr>
            <w:r w:rsidRPr="00085151">
              <w:rPr>
                <w:b/>
                <w:color w:val="FFFFFF" w:themeColor="background1"/>
                <w:u w:val="single"/>
              </w:rPr>
              <w:t>1. Personen</w:t>
            </w:r>
          </w:p>
          <w:p w:rsidR="00CF6E16" w:rsidRPr="00085151" w:rsidRDefault="00CF6E16" w:rsidP="00535556">
            <w:pPr>
              <w:spacing w:after="0" w:line="240" w:lineRule="auto"/>
              <w:rPr>
                <w:color w:val="FFFFFF" w:themeColor="background1"/>
              </w:rPr>
            </w:pPr>
            <w:r w:rsidRPr="00085151">
              <w:rPr>
                <w:color w:val="FFFFFF" w:themeColor="background1"/>
              </w:rPr>
              <w:t xml:space="preserve">Welche Personen / Personengruppen können </w:t>
            </w:r>
            <w:r w:rsidR="00535556" w:rsidRPr="00085151">
              <w:rPr>
                <w:color w:val="FFFFFF" w:themeColor="background1"/>
              </w:rPr>
              <w:t>bei uns</w:t>
            </w:r>
            <w:r w:rsidRPr="00085151">
              <w:rPr>
                <w:color w:val="FFFFFF" w:themeColor="background1"/>
              </w:rPr>
              <w:t xml:space="preserve"> sexualisierter Gewalt ausgesetzt sein?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CF6E16" w:rsidRPr="00492E08" w:rsidRDefault="00CF6E16" w:rsidP="00CF6E16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 gar nicht 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CF6E16" w:rsidRPr="00492E08" w:rsidRDefault="00CF6E16" w:rsidP="00CF6E16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 eher nicht 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CF6E16" w:rsidRPr="00492E08" w:rsidRDefault="00CF6E16" w:rsidP="00CF6E16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</w:t>
            </w:r>
          </w:p>
          <w:p w:rsidR="00CF6E16" w:rsidRPr="00492E08" w:rsidRDefault="00CF6E16" w:rsidP="00CF6E16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eher 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E16" w:rsidRPr="00492E08" w:rsidRDefault="00CF6E16" w:rsidP="00CF6E16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</w:t>
            </w:r>
          </w:p>
          <w:p w:rsidR="00CF6E16" w:rsidRPr="00492E08" w:rsidRDefault="00CF6E16" w:rsidP="00CF6E16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voll zu</w:t>
            </w:r>
          </w:p>
        </w:tc>
      </w:tr>
      <w:tr w:rsidR="00CF6E16" w:rsidTr="00535556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E16" w:rsidRDefault="00CF6E16" w:rsidP="00535556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26" w:hanging="284"/>
            </w:pPr>
            <w:r>
              <w:t>Kinder und Jugendliche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16" w:rsidRDefault="00CF6E16" w:rsidP="00CF6E16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16" w:rsidRDefault="00CF6E16" w:rsidP="00CF6E16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16" w:rsidRDefault="00CF6E16" w:rsidP="00CF6E16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E16" w:rsidRDefault="00CF6E16" w:rsidP="00CF6E16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535556" w:rsidTr="00535556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556" w:rsidRDefault="00535556" w:rsidP="00535556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26" w:hanging="284"/>
            </w:pPr>
            <w:r>
              <w:t>Menschen mit Behinderung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556" w:rsidRDefault="00535556" w:rsidP="00D01BAF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556" w:rsidRDefault="00535556" w:rsidP="00D01BAF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556" w:rsidRDefault="00535556" w:rsidP="00D01BAF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556" w:rsidRDefault="00535556" w:rsidP="00D01BAF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535556" w:rsidTr="00535556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556" w:rsidRDefault="00666E98" w:rsidP="00666E98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26" w:hanging="284"/>
            </w:pPr>
            <w:r>
              <w:t>Schutz- oder hilfebedürftige Erwachsene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5556" w:rsidRDefault="00535556" w:rsidP="00D01BAF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5556" w:rsidRDefault="00535556" w:rsidP="00D01BAF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5556" w:rsidRDefault="00535556" w:rsidP="00D01BAF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556" w:rsidRDefault="00535556" w:rsidP="00D01BAF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535556" w:rsidTr="00535556">
        <w:tc>
          <w:tcPr>
            <w:tcW w:w="96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56" w:rsidRDefault="00535556" w:rsidP="00D01BAF">
            <w:pPr>
              <w:spacing w:after="0" w:line="240" w:lineRule="auto"/>
            </w:pPr>
          </w:p>
          <w:p w:rsidR="00535556" w:rsidRDefault="00535556" w:rsidP="00D01BAF">
            <w:pPr>
              <w:spacing w:after="0" w:line="240" w:lineRule="auto"/>
            </w:pPr>
          </w:p>
        </w:tc>
      </w:tr>
      <w:tr w:rsidR="00085151" w:rsidRPr="00085151" w:rsidTr="00085151"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56" w:rsidRPr="00085151" w:rsidRDefault="00535556" w:rsidP="00D01BAF">
            <w:pPr>
              <w:spacing w:after="0" w:line="240" w:lineRule="auto"/>
              <w:rPr>
                <w:b/>
                <w:color w:val="FFFFFF" w:themeColor="background1"/>
                <w:u w:val="single"/>
              </w:rPr>
            </w:pPr>
            <w:r w:rsidRPr="00085151">
              <w:rPr>
                <w:b/>
                <w:color w:val="FFFFFF" w:themeColor="background1"/>
                <w:u w:val="single"/>
              </w:rPr>
              <w:t xml:space="preserve">2. </w:t>
            </w:r>
            <w:r w:rsidR="00D01BAF" w:rsidRPr="00085151">
              <w:rPr>
                <w:b/>
                <w:color w:val="FFFFFF" w:themeColor="background1"/>
                <w:u w:val="single"/>
              </w:rPr>
              <w:t>Bauliche Begebenheiten</w:t>
            </w:r>
          </w:p>
          <w:p w:rsidR="00535556" w:rsidRPr="00085151" w:rsidRDefault="00D01BAF" w:rsidP="00C727BD">
            <w:pPr>
              <w:spacing w:after="0" w:line="240" w:lineRule="auto"/>
              <w:rPr>
                <w:color w:val="FFFFFF" w:themeColor="background1"/>
              </w:rPr>
            </w:pPr>
            <w:r w:rsidRPr="00085151">
              <w:rPr>
                <w:color w:val="FFFFFF" w:themeColor="background1"/>
              </w:rPr>
              <w:t xml:space="preserve">Gibt es </w:t>
            </w:r>
            <w:r w:rsidR="004B66D6" w:rsidRPr="00085151">
              <w:rPr>
                <w:color w:val="FFFFFF" w:themeColor="background1"/>
              </w:rPr>
              <w:t xml:space="preserve">bei uns </w:t>
            </w:r>
            <w:r w:rsidRPr="00085151">
              <w:rPr>
                <w:color w:val="FFFFFF" w:themeColor="background1"/>
              </w:rPr>
              <w:t xml:space="preserve">Möglichkeiten oder Gelegenheiten </w:t>
            </w:r>
            <w:r w:rsidR="004B66D6" w:rsidRPr="00085151">
              <w:rPr>
                <w:color w:val="FFFFFF" w:themeColor="background1"/>
              </w:rPr>
              <w:br/>
            </w:r>
            <w:r w:rsidRPr="00085151">
              <w:rPr>
                <w:color w:val="FFFFFF" w:themeColor="background1"/>
              </w:rPr>
              <w:t xml:space="preserve">zu grenzüberschreitendem Verhalten, die in Orten </w:t>
            </w:r>
            <w:r w:rsidR="00C727BD" w:rsidRPr="00085151">
              <w:rPr>
                <w:color w:val="FFFFFF" w:themeColor="background1"/>
              </w:rPr>
              <w:br/>
            </w:r>
            <w:r w:rsidRPr="00085151">
              <w:rPr>
                <w:color w:val="FFFFFF" w:themeColor="background1"/>
              </w:rPr>
              <w:t>und / oder Räumen begründet sind</w:t>
            </w:r>
            <w:r w:rsidR="004B66D6" w:rsidRPr="00085151">
              <w:rPr>
                <w:color w:val="FFFFFF" w:themeColor="background1"/>
              </w:rPr>
              <w:t>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535556" w:rsidRPr="00492E08" w:rsidRDefault="00535556" w:rsidP="00D01BAF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 gar nicht 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535556" w:rsidRPr="00492E08" w:rsidRDefault="00535556" w:rsidP="00D01BAF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 eher nicht 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535556" w:rsidRPr="00492E08" w:rsidRDefault="00535556" w:rsidP="00D01BAF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</w:t>
            </w:r>
          </w:p>
          <w:p w:rsidR="00535556" w:rsidRPr="00492E08" w:rsidRDefault="00535556" w:rsidP="00D01BAF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eher 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556" w:rsidRPr="00492E08" w:rsidRDefault="00535556" w:rsidP="00D01BAF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</w:t>
            </w:r>
          </w:p>
          <w:p w:rsidR="00535556" w:rsidRPr="00492E08" w:rsidRDefault="00535556" w:rsidP="00D01BAF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voll zu</w:t>
            </w:r>
          </w:p>
        </w:tc>
      </w:tr>
      <w:tr w:rsidR="004B66D6" w:rsidTr="00D01BAF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6D6" w:rsidRDefault="004B66D6" w:rsidP="004B66D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426" w:hanging="284"/>
            </w:pPr>
            <w:r>
              <w:t xml:space="preserve">Abstellräume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6D6" w:rsidRDefault="004B66D6" w:rsidP="00D01BAF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6D6" w:rsidRDefault="004B66D6" w:rsidP="00D01BAF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6D6" w:rsidRDefault="004B66D6" w:rsidP="00D01BAF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6D6" w:rsidRDefault="004B66D6" w:rsidP="00D01BAF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4B66D6" w:rsidTr="00D01BAF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6D6" w:rsidRDefault="004B66D6" w:rsidP="001D42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426" w:hanging="284"/>
            </w:pPr>
            <w:r>
              <w:t>Beichtstuhl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4B66D6" w:rsidTr="00D01BAF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6D6" w:rsidRDefault="004B66D6" w:rsidP="001D42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426" w:hanging="284"/>
            </w:pPr>
            <w:r>
              <w:t>Büro / Besprechungsräume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E03F7" w:rsidRPr="00085151" w:rsidTr="00D041D9"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3F7" w:rsidRPr="00085151" w:rsidRDefault="001E03F7" w:rsidP="00D041D9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1E03F7" w:rsidRPr="00492E08" w:rsidRDefault="001E03F7" w:rsidP="00D041D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 gar nicht 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1E03F7" w:rsidRPr="00492E08" w:rsidRDefault="001E03F7" w:rsidP="00D041D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 eher nicht 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1E03F7" w:rsidRPr="00492E08" w:rsidRDefault="001E03F7" w:rsidP="00D041D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</w:t>
            </w:r>
          </w:p>
          <w:p w:rsidR="001E03F7" w:rsidRPr="00492E08" w:rsidRDefault="001E03F7" w:rsidP="00D041D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eher 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3F7" w:rsidRPr="00492E08" w:rsidRDefault="001E03F7" w:rsidP="00D041D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</w:t>
            </w:r>
          </w:p>
          <w:p w:rsidR="001E03F7" w:rsidRPr="00492E08" w:rsidRDefault="001E03F7" w:rsidP="00D041D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voll zu</w:t>
            </w:r>
          </w:p>
        </w:tc>
      </w:tr>
      <w:tr w:rsidR="004B66D6" w:rsidTr="00D01BAF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6D6" w:rsidRDefault="004B66D6" w:rsidP="001D42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426" w:hanging="284"/>
            </w:pPr>
            <w:r>
              <w:t>Eingänge, Höfe, Garagen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4B66D6" w:rsidTr="00D01BAF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6D6" w:rsidRDefault="004B66D6" w:rsidP="001D42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426" w:hanging="284"/>
            </w:pPr>
            <w:r>
              <w:t>Empore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4B66D6" w:rsidTr="00D01BAF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6D6" w:rsidRDefault="004B66D6" w:rsidP="001D42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426" w:hanging="284"/>
            </w:pPr>
            <w:r>
              <w:t>Gruppenräume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6D6" w:rsidRDefault="004B66D6" w:rsidP="00D01BAF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6D6" w:rsidRDefault="004B66D6" w:rsidP="00D01BAF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6D6" w:rsidRDefault="004B66D6" w:rsidP="00D01BAF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6D6" w:rsidRDefault="004B66D6" w:rsidP="00D01BAF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4B66D6" w:rsidTr="00D01BAF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6D6" w:rsidRDefault="004B66D6" w:rsidP="001D42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426" w:hanging="284"/>
            </w:pPr>
            <w:r>
              <w:t>Keller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4B66D6" w:rsidTr="00D01BAF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6D6" w:rsidRDefault="004B66D6" w:rsidP="001D42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426" w:hanging="284"/>
            </w:pPr>
            <w:r>
              <w:t>Kirchturm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4B66D6" w:rsidTr="00D01BAF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7DE" w:rsidRDefault="004B66D6" w:rsidP="004B66D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426" w:hanging="284"/>
            </w:pPr>
            <w:r>
              <w:t>nicht einsehbare Räume (bitte benennen)</w:t>
            </w:r>
            <w:r>
              <w:br/>
            </w:r>
          </w:p>
          <w:p w:rsidR="004B66D6" w:rsidRDefault="004B66D6" w:rsidP="009E47DE">
            <w:pPr>
              <w:pStyle w:val="Listenabsatz"/>
              <w:spacing w:after="0" w:line="240" w:lineRule="auto"/>
              <w:ind w:left="426"/>
            </w:pPr>
            <w: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4B66D6" w:rsidTr="00D01BAF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6D6" w:rsidRDefault="004B66D6" w:rsidP="001D42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426" w:hanging="284"/>
            </w:pPr>
            <w:r>
              <w:t>Sakristei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6D6" w:rsidRDefault="004B66D6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4B66D6" w:rsidTr="00D01BAF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6D6" w:rsidRDefault="004B66D6" w:rsidP="001D42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426" w:hanging="284"/>
            </w:pPr>
            <w:r>
              <w:t>Toiletten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01BAF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01BAF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6D6" w:rsidRDefault="004B66D6" w:rsidP="00D01BAF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6D6" w:rsidRDefault="004B66D6" w:rsidP="00D01BAF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CB54CD" w:rsidTr="00C727BD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CD" w:rsidRDefault="00CB54CD" w:rsidP="004B66D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426" w:hanging="284"/>
            </w:pPr>
            <w:r>
              <w:t xml:space="preserve">Sonstiges </w:t>
            </w:r>
            <w:r w:rsidR="004B66D6">
              <w:t>(bitte benennen)</w:t>
            </w:r>
            <w:r>
              <w:br/>
            </w:r>
            <w:r w:rsidR="009E47DE">
              <w:br/>
            </w:r>
            <w: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54CD" w:rsidRDefault="00CB54CD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54CD" w:rsidRDefault="00CB54CD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54CD" w:rsidRDefault="00CB54CD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CD" w:rsidRDefault="00CB54CD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C727BD" w:rsidTr="009E47DE">
        <w:trPr>
          <w:trHeight w:val="340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7BD" w:rsidRDefault="00C727BD" w:rsidP="00C727BD">
            <w:pPr>
              <w:spacing w:after="0" w:line="240" w:lineRule="auto"/>
            </w:pPr>
            <w:r>
              <w:t>Weitere Anmerkungen</w:t>
            </w:r>
          </w:p>
          <w:p w:rsidR="00C727BD" w:rsidRDefault="00C727BD" w:rsidP="00C727BD">
            <w:pPr>
              <w:spacing w:after="0" w:line="240" w:lineRule="auto"/>
            </w:pPr>
          </w:p>
          <w:p w:rsidR="00C727BD" w:rsidRDefault="00C727BD" w:rsidP="00C727BD">
            <w:pPr>
              <w:spacing w:after="0" w:line="240" w:lineRule="auto"/>
            </w:pPr>
          </w:p>
          <w:p w:rsidR="009E47DE" w:rsidRDefault="009E47DE" w:rsidP="00C727BD">
            <w:pPr>
              <w:spacing w:after="0" w:line="240" w:lineRule="auto"/>
            </w:pPr>
          </w:p>
          <w:p w:rsidR="00C727BD" w:rsidRDefault="00C727BD" w:rsidP="00C727BD">
            <w:pPr>
              <w:spacing w:after="0" w:line="240" w:lineRule="auto"/>
            </w:pPr>
          </w:p>
        </w:tc>
      </w:tr>
      <w:tr w:rsidR="00D01BAF" w:rsidTr="009E47DE">
        <w:trPr>
          <w:trHeight w:val="340"/>
        </w:trPr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BAF" w:rsidRDefault="00D01BAF" w:rsidP="00D01BAF">
            <w:pPr>
              <w:spacing w:after="0" w:line="240" w:lineRule="auto"/>
            </w:pPr>
          </w:p>
          <w:p w:rsidR="00C727BD" w:rsidRDefault="00C727BD" w:rsidP="00D01BA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BAF" w:rsidRDefault="00D01BAF" w:rsidP="00D01BAF">
            <w:pPr>
              <w:tabs>
                <w:tab w:val="left" w:pos="699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BAF" w:rsidRDefault="00D01BAF" w:rsidP="00D01BA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BAF" w:rsidRDefault="00D01BAF" w:rsidP="00D01BA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BAF" w:rsidRDefault="00D01BAF" w:rsidP="00D01BAF">
            <w:pPr>
              <w:spacing w:after="0" w:line="240" w:lineRule="auto"/>
              <w:jc w:val="center"/>
            </w:pPr>
          </w:p>
        </w:tc>
      </w:tr>
      <w:tr w:rsidR="00085151" w:rsidRPr="00085151" w:rsidTr="00085151">
        <w:tc>
          <w:tcPr>
            <w:tcW w:w="5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7BD" w:rsidRPr="00085151" w:rsidRDefault="00C727BD" w:rsidP="00D94A49">
            <w:pPr>
              <w:spacing w:after="0" w:line="240" w:lineRule="auto"/>
              <w:rPr>
                <w:b/>
                <w:color w:val="FFFFFF" w:themeColor="background1"/>
                <w:u w:val="single"/>
              </w:rPr>
            </w:pPr>
            <w:r w:rsidRPr="00085151">
              <w:rPr>
                <w:b/>
                <w:color w:val="FFFFFF" w:themeColor="background1"/>
                <w:u w:val="single"/>
              </w:rPr>
              <w:t>3. Anlässe</w:t>
            </w:r>
          </w:p>
          <w:p w:rsidR="00C727BD" w:rsidRPr="00085151" w:rsidRDefault="00C727BD" w:rsidP="00C727BD">
            <w:pPr>
              <w:spacing w:after="0" w:line="240" w:lineRule="auto"/>
              <w:rPr>
                <w:color w:val="FFFFFF" w:themeColor="background1"/>
              </w:rPr>
            </w:pPr>
            <w:r w:rsidRPr="00085151">
              <w:rPr>
                <w:color w:val="FFFFFF" w:themeColor="background1"/>
              </w:rPr>
              <w:t>Welche Anlässe gibt es, bei denen es zu grenzüberschreitendem Verhalten kommen kann?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C727BD" w:rsidRPr="00492E08" w:rsidRDefault="00C727BD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 gar nicht zu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C727BD" w:rsidRPr="00492E08" w:rsidRDefault="00C727BD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 eher nicht zu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C727BD" w:rsidRPr="00492E08" w:rsidRDefault="00C727BD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</w:t>
            </w:r>
          </w:p>
          <w:p w:rsidR="00C727BD" w:rsidRPr="00492E08" w:rsidRDefault="00C727BD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eher zu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7BD" w:rsidRPr="00492E08" w:rsidRDefault="00C727BD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</w:t>
            </w:r>
          </w:p>
          <w:p w:rsidR="00C727BD" w:rsidRPr="00492E08" w:rsidRDefault="00C727BD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voll zu</w:t>
            </w:r>
          </w:p>
        </w:tc>
      </w:tr>
      <w:tr w:rsidR="00B161AD" w:rsidTr="00D94A49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1AD" w:rsidRDefault="00B161AD" w:rsidP="001D4246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426" w:hanging="284"/>
            </w:pPr>
            <w:r>
              <w:t xml:space="preserve">1:1-Situationen </w:t>
            </w:r>
            <w:r>
              <w:br/>
              <w:t>(z. B. Kind allein mit Erwachsenem)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AD" w:rsidRDefault="00B161AD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AD" w:rsidRDefault="00B161AD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AD" w:rsidRDefault="00B161AD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1AD" w:rsidRDefault="00B161AD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B161AD" w:rsidTr="00D94A49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1AD" w:rsidRDefault="00B161AD" w:rsidP="001D4246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426" w:hanging="284"/>
            </w:pPr>
            <w:r>
              <w:t>Getümmel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61AD" w:rsidRDefault="00B161AD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61AD" w:rsidRDefault="00B161AD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61AD" w:rsidRDefault="00B161AD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1AD" w:rsidRDefault="00B161AD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B161AD" w:rsidTr="00D94A49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1AD" w:rsidRDefault="00B161AD" w:rsidP="001D4246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426" w:hanging="284"/>
            </w:pPr>
            <w:r>
              <w:t>Hilfe bei der Körperpflege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61AD" w:rsidRDefault="00B161AD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61AD" w:rsidRDefault="00B161AD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61AD" w:rsidRDefault="00B161AD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1AD" w:rsidRDefault="00B161AD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B161AD" w:rsidTr="00D94A49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1AD" w:rsidRDefault="00B161AD" w:rsidP="001D4246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426" w:hanging="284"/>
            </w:pPr>
            <w:r>
              <w:t>Personalmangel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61AD" w:rsidRDefault="00B161AD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61AD" w:rsidRDefault="00B161AD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61AD" w:rsidRDefault="00B161AD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1AD" w:rsidRDefault="00B161AD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B161AD" w:rsidTr="00D94A49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1AD" w:rsidRDefault="00B161AD" w:rsidP="001D4246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426" w:hanging="284"/>
            </w:pPr>
            <w:r>
              <w:t>Treffen zu Ausnahmezeiten oder an Ausnahmeorten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61AD" w:rsidRDefault="00B161AD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61AD" w:rsidRDefault="00B161AD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61AD" w:rsidRDefault="00B161AD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1AD" w:rsidRDefault="00B161AD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B161AD" w:rsidTr="00D94A49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1AD" w:rsidRDefault="00B161AD" w:rsidP="001D4246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426" w:hanging="284"/>
            </w:pPr>
            <w:r>
              <w:t>Übernachtungen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AD" w:rsidRDefault="00B161AD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AD" w:rsidRDefault="00B161AD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AD" w:rsidRDefault="00B161AD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1AD" w:rsidRDefault="00B161AD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C727BD" w:rsidTr="00D94A49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7DE" w:rsidRDefault="00B161AD" w:rsidP="00B161AD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426" w:hanging="284"/>
            </w:pPr>
            <w:r>
              <w:t>W</w:t>
            </w:r>
            <w:r w:rsidR="00D70D23">
              <w:t>eitere Bedingungen, Strukturen und Arbeitsabläufe, die aus Tätersicht bei der Planung und Umsetzung von Taten genutzt werden können</w:t>
            </w:r>
            <w:r>
              <w:t xml:space="preserve"> (bitte benennen)</w:t>
            </w:r>
            <w:r>
              <w:br/>
            </w:r>
          </w:p>
          <w:p w:rsidR="00C727BD" w:rsidRDefault="00B161AD" w:rsidP="009E47DE">
            <w:pPr>
              <w:pStyle w:val="Listenabsatz"/>
              <w:spacing w:after="0" w:line="240" w:lineRule="auto"/>
              <w:ind w:left="426"/>
            </w:pPr>
            <w:r>
              <w:br/>
            </w:r>
          </w:p>
          <w:p w:rsidR="009E47DE" w:rsidRDefault="009E47DE" w:rsidP="009E47DE">
            <w:pPr>
              <w:pStyle w:val="Listenabsatz"/>
              <w:spacing w:after="0" w:line="240" w:lineRule="auto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7BD" w:rsidRDefault="00C727BD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7BD" w:rsidRDefault="00C727BD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7BD" w:rsidRDefault="00C727BD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7BD" w:rsidRDefault="00C727BD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C727BD" w:rsidTr="00FB0B80">
        <w:trPr>
          <w:trHeight w:val="340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7BD" w:rsidRDefault="00C727BD" w:rsidP="00D94A49">
            <w:pPr>
              <w:spacing w:after="0" w:line="240" w:lineRule="auto"/>
            </w:pPr>
            <w:r>
              <w:t>Weitere Anmerkungen</w:t>
            </w:r>
            <w:r>
              <w:br/>
            </w:r>
          </w:p>
          <w:p w:rsidR="00C727BD" w:rsidRDefault="00C727BD" w:rsidP="00D94A49">
            <w:pPr>
              <w:spacing w:after="0" w:line="240" w:lineRule="auto"/>
            </w:pPr>
          </w:p>
          <w:p w:rsidR="009E47DE" w:rsidRDefault="009E47DE" w:rsidP="00D94A49">
            <w:pPr>
              <w:spacing w:after="0" w:line="240" w:lineRule="auto"/>
            </w:pPr>
          </w:p>
          <w:p w:rsidR="00C727BD" w:rsidRDefault="00C727BD" w:rsidP="00D94A49">
            <w:pPr>
              <w:spacing w:after="0" w:line="240" w:lineRule="auto"/>
            </w:pPr>
          </w:p>
        </w:tc>
      </w:tr>
    </w:tbl>
    <w:p w:rsidR="001E03F7" w:rsidRDefault="001E03F7"/>
    <w:tbl>
      <w:tblPr>
        <w:tblW w:w="96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4"/>
        <w:gridCol w:w="1134"/>
        <w:gridCol w:w="1134"/>
        <w:gridCol w:w="1134"/>
        <w:gridCol w:w="1134"/>
      </w:tblGrid>
      <w:tr w:rsidR="00085151" w:rsidRPr="00085151" w:rsidTr="001E03F7"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B80" w:rsidRPr="00085151" w:rsidRDefault="00FB0B80" w:rsidP="00752871">
            <w:pPr>
              <w:spacing w:after="0" w:line="240" w:lineRule="auto"/>
              <w:rPr>
                <w:b/>
                <w:color w:val="FFFFFF" w:themeColor="background1"/>
                <w:u w:val="single"/>
              </w:rPr>
            </w:pPr>
            <w:r w:rsidRPr="00085151">
              <w:rPr>
                <w:b/>
                <w:color w:val="FFFFFF" w:themeColor="background1"/>
                <w:u w:val="single"/>
              </w:rPr>
              <w:lastRenderedPageBreak/>
              <w:t>4. Umgang untereinander und miteinander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FB0B80" w:rsidRPr="00492E08" w:rsidRDefault="00FB0B80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 gar nicht 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FB0B80" w:rsidRPr="00492E08" w:rsidRDefault="00FB0B80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 eher nicht 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FB0B80" w:rsidRPr="00492E08" w:rsidRDefault="00FB0B80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</w:t>
            </w:r>
          </w:p>
          <w:p w:rsidR="00FB0B80" w:rsidRPr="00492E08" w:rsidRDefault="00FB0B80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eher 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B80" w:rsidRPr="00492E08" w:rsidRDefault="00FB0B80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</w:t>
            </w:r>
          </w:p>
          <w:p w:rsidR="00FB0B80" w:rsidRPr="00492E08" w:rsidRDefault="00FB0B80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voll zu</w:t>
            </w:r>
          </w:p>
        </w:tc>
      </w:tr>
      <w:tr w:rsidR="00752871" w:rsidTr="001E03F7">
        <w:trPr>
          <w:trHeight w:val="340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871" w:rsidRPr="00752871" w:rsidRDefault="00752871" w:rsidP="00752871">
            <w:pPr>
              <w:tabs>
                <w:tab w:val="left" w:pos="699"/>
              </w:tabs>
              <w:spacing w:after="0" w:line="240" w:lineRule="auto"/>
              <w:rPr>
                <w:b/>
              </w:rPr>
            </w:pPr>
            <w:r w:rsidRPr="00085151">
              <w:rPr>
                <w:b/>
                <w:color w:val="C00000"/>
              </w:rPr>
              <w:t>Kommunikation</w:t>
            </w:r>
          </w:p>
        </w:tc>
      </w:tr>
      <w:tr w:rsidR="00FB0B80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B80" w:rsidRDefault="00413CC8" w:rsidP="00F37473">
            <w:pPr>
              <w:pStyle w:val="Listenabsatz"/>
              <w:numPr>
                <w:ilvl w:val="0"/>
                <w:numId w:val="18"/>
              </w:numPr>
              <w:spacing w:after="0" w:line="240" w:lineRule="auto"/>
              <w:ind w:left="426" w:hanging="284"/>
            </w:pPr>
            <w:r>
              <w:t>Es gibt eine offene Kommunikationskultur bei den Haupt- und Ehrenamtlichen, in den Leiterrunden, in den Teams etc.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B80" w:rsidRDefault="00FB0B80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B80" w:rsidRDefault="00FB0B80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B80" w:rsidRDefault="00FB0B80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B80" w:rsidRDefault="00FB0B80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CC636B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36B" w:rsidRDefault="00CC636B" w:rsidP="00F37473">
            <w:pPr>
              <w:pStyle w:val="Listenabsatz"/>
              <w:numPr>
                <w:ilvl w:val="0"/>
                <w:numId w:val="18"/>
              </w:numPr>
              <w:spacing w:after="0" w:line="240" w:lineRule="auto"/>
              <w:ind w:left="426" w:hanging="284"/>
            </w:pPr>
            <w:r>
              <w:t>Es gibt eine offene Streitkultur bei den Haupt- und Ehrenamtlichen, in den Leiterrunden, in den Teams etc.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36B" w:rsidRDefault="00CC636B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36B" w:rsidRDefault="00CC636B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36B" w:rsidRDefault="00CC636B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36B" w:rsidRDefault="00CC636B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1E03F7">
            <w:pPr>
              <w:pStyle w:val="Listenabsatz"/>
              <w:numPr>
                <w:ilvl w:val="0"/>
                <w:numId w:val="18"/>
              </w:numPr>
              <w:spacing w:after="0" w:line="240" w:lineRule="auto"/>
              <w:ind w:left="426" w:hanging="284"/>
            </w:pPr>
            <w:r>
              <w:t xml:space="preserve">Es gibt regelmäßigen Kontakt mit Angehörigen der </w:t>
            </w:r>
            <w:r w:rsidR="001E03F7">
              <w:t xml:space="preserve">uns / mir </w:t>
            </w:r>
            <w:r>
              <w:t>Anvertrauten (Eltern etc.)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Pr="009E47DE" w:rsidRDefault="001F4F97" w:rsidP="00413CC8">
            <w:pPr>
              <w:pStyle w:val="Listenabsatz"/>
              <w:spacing w:after="0" w:line="240" w:lineRule="auto"/>
              <w:ind w:left="426"/>
              <w:rPr>
                <w:i/>
              </w:rPr>
            </w:pPr>
            <w:r w:rsidRPr="00413CC8">
              <w:rPr>
                <w:i/>
              </w:rPr>
              <w:t>Anmerkungen</w:t>
            </w:r>
            <w:r>
              <w:t xml:space="preserve"> </w:t>
            </w:r>
            <w:r w:rsidRPr="00752871">
              <w:rPr>
                <w:i/>
              </w:rPr>
              <w:t>zur Kommunikations- und Streitkultur</w:t>
            </w:r>
            <w:r>
              <w:t xml:space="preserve"> </w:t>
            </w:r>
            <w:r>
              <w:br/>
            </w:r>
            <w:r w:rsidRPr="009E47DE">
              <w:t xml:space="preserve">(z. B.: Woran machen wir </w:t>
            </w:r>
            <w:r w:rsidR="001E03F7" w:rsidRPr="009E47DE">
              <w:t xml:space="preserve">unsere </w:t>
            </w:r>
            <w:r w:rsidR="001E03F7">
              <w:t xml:space="preserve">/ mache ich meine </w:t>
            </w:r>
            <w:r w:rsidRPr="009E47DE">
              <w:t>Wahrnehmungen fest?)</w:t>
            </w:r>
            <w:r w:rsidRPr="009E47DE">
              <w:rPr>
                <w:i/>
              </w:rPr>
              <w:br/>
            </w:r>
            <w:r w:rsidR="001E03F7">
              <w:rPr>
                <w:i/>
              </w:rPr>
              <w:br/>
            </w:r>
          </w:p>
          <w:p w:rsidR="001F4F97" w:rsidRDefault="001F4F97" w:rsidP="00413CC8">
            <w:pPr>
              <w:pStyle w:val="Listenabsatz"/>
              <w:spacing w:after="0" w:line="240" w:lineRule="auto"/>
              <w:ind w:left="426"/>
            </w:pPr>
          </w:p>
          <w:p w:rsidR="001F4F97" w:rsidRDefault="001F4F97" w:rsidP="00D94A49">
            <w:pPr>
              <w:spacing w:after="0" w:line="240" w:lineRule="auto"/>
              <w:jc w:val="center"/>
            </w:pPr>
          </w:p>
        </w:tc>
      </w:tr>
      <w:tr w:rsidR="001F4F97" w:rsidTr="001E03F7">
        <w:trPr>
          <w:trHeight w:val="340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Pr="00752871" w:rsidRDefault="001F4F97" w:rsidP="00752871">
            <w:pPr>
              <w:spacing w:after="0" w:line="240" w:lineRule="auto"/>
              <w:rPr>
                <w:b/>
              </w:rPr>
            </w:pPr>
            <w:r w:rsidRPr="00085151">
              <w:rPr>
                <w:b/>
                <w:color w:val="C00000"/>
              </w:rPr>
              <w:t>Transparenz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FB0B80">
            <w:pPr>
              <w:pStyle w:val="Listenabsatz"/>
              <w:numPr>
                <w:ilvl w:val="0"/>
                <w:numId w:val="18"/>
              </w:numPr>
              <w:spacing w:after="0" w:line="240" w:lineRule="auto"/>
              <w:ind w:left="426" w:hanging="284"/>
            </w:pPr>
            <w:r>
              <w:t>Informationen werden transparent kommuniziert (bei Maßnahmen, aber auch im Konfliktfall)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FB0B80">
            <w:pPr>
              <w:pStyle w:val="Listenabsatz"/>
              <w:numPr>
                <w:ilvl w:val="0"/>
                <w:numId w:val="18"/>
              </w:numPr>
              <w:spacing w:after="0" w:line="240" w:lineRule="auto"/>
              <w:ind w:left="426" w:hanging="284"/>
            </w:pPr>
            <w:r>
              <w:t>Die Strukturen, wer wo wie Informationen bekommt, sind geklärt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752871">
            <w:pPr>
              <w:pStyle w:val="Listenabsatz"/>
              <w:numPr>
                <w:ilvl w:val="0"/>
                <w:numId w:val="18"/>
              </w:numPr>
              <w:spacing w:after="0" w:line="240" w:lineRule="auto"/>
              <w:ind w:left="426" w:hanging="284"/>
            </w:pPr>
            <w:r>
              <w:t xml:space="preserve">Bei uns ist klar, wer mit wem über wen redet und bestimmt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752871">
            <w:pPr>
              <w:pStyle w:val="Listenabsatz"/>
              <w:numPr>
                <w:ilvl w:val="0"/>
                <w:numId w:val="18"/>
              </w:numPr>
              <w:spacing w:after="0" w:line="240" w:lineRule="auto"/>
              <w:ind w:left="426" w:hanging="284"/>
            </w:pPr>
            <w:r>
              <w:t>Wir sehen / Ich sehe die Gefahr, dass bei uns strukturbedingt oder durch Personen Macht missbraucht werden kann (Vertrauens</w:t>
            </w:r>
            <w:r>
              <w:softHyphen/>
              <w:t>verhältnisse, die ausgenutzt werden können etc.)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pStyle w:val="Listenabsatz"/>
              <w:spacing w:after="0" w:line="240" w:lineRule="auto"/>
              <w:ind w:left="426"/>
            </w:pPr>
            <w:r w:rsidRPr="00413CC8">
              <w:rPr>
                <w:i/>
              </w:rPr>
              <w:t>Anmerkungen</w:t>
            </w:r>
            <w:r>
              <w:t xml:space="preserve"> </w:t>
            </w:r>
            <w:r w:rsidRPr="00752871">
              <w:rPr>
                <w:i/>
              </w:rPr>
              <w:t xml:space="preserve">zur </w:t>
            </w:r>
            <w:r>
              <w:rPr>
                <w:i/>
              </w:rPr>
              <w:t>Transparenz</w:t>
            </w:r>
            <w:r>
              <w:rPr>
                <w:i/>
              </w:rPr>
              <w:br/>
            </w:r>
            <w:r>
              <w:t xml:space="preserve">(z. B.: Woran </w:t>
            </w:r>
            <w:r w:rsidR="001E03F7" w:rsidRPr="009E47DE">
              <w:t xml:space="preserve">machen wir unsere </w:t>
            </w:r>
            <w:r w:rsidR="001E03F7">
              <w:t xml:space="preserve">/ mache ich meine </w:t>
            </w:r>
            <w:r>
              <w:t>Wahrnehmungen fest?)</w:t>
            </w:r>
            <w:r>
              <w:br/>
            </w:r>
          </w:p>
          <w:p w:rsidR="001F4F97" w:rsidRDefault="001F4F97" w:rsidP="00C7797A">
            <w:pPr>
              <w:pStyle w:val="Listenabsatz"/>
              <w:spacing w:after="0" w:line="240" w:lineRule="auto"/>
              <w:ind w:left="426"/>
            </w:pPr>
          </w:p>
          <w:p w:rsidR="001F4F97" w:rsidRDefault="001F4F97" w:rsidP="00C7797A">
            <w:pPr>
              <w:pStyle w:val="Listenabsatz"/>
              <w:spacing w:after="0" w:line="240" w:lineRule="auto"/>
              <w:ind w:left="426"/>
            </w:pPr>
          </w:p>
          <w:p w:rsidR="001F4F97" w:rsidRDefault="001F4F97" w:rsidP="00C7797A">
            <w:pPr>
              <w:spacing w:after="0" w:line="240" w:lineRule="auto"/>
            </w:pPr>
          </w:p>
        </w:tc>
      </w:tr>
      <w:tr w:rsidR="001F4F97" w:rsidTr="001E03F7">
        <w:trPr>
          <w:trHeight w:val="340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752871">
            <w:pPr>
              <w:spacing w:after="0" w:line="240" w:lineRule="auto"/>
            </w:pPr>
            <w:r w:rsidRPr="00085151">
              <w:rPr>
                <w:b/>
                <w:color w:val="C00000"/>
              </w:rPr>
              <w:t>Umgang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990945">
            <w:pPr>
              <w:pStyle w:val="Listenabsatz"/>
              <w:numPr>
                <w:ilvl w:val="0"/>
                <w:numId w:val="18"/>
              </w:numPr>
              <w:spacing w:after="0" w:line="240" w:lineRule="auto"/>
              <w:ind w:left="426" w:hanging="284"/>
            </w:pPr>
            <w:r>
              <w:t>Kritik, Fehler, Fehlverhalten werden zugegeben / angesprochen, sodass man daraus lernen kann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FB0B80">
            <w:pPr>
              <w:pStyle w:val="Listenabsatz"/>
              <w:numPr>
                <w:ilvl w:val="0"/>
                <w:numId w:val="18"/>
              </w:numPr>
              <w:spacing w:after="0" w:line="240" w:lineRule="auto"/>
              <w:ind w:left="426" w:hanging="284"/>
            </w:pPr>
            <w:r>
              <w:t>Kritik, Fehler, Fehlverhalten werden verschwiegen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752871">
            <w:pPr>
              <w:pStyle w:val="Listenabsatz"/>
              <w:numPr>
                <w:ilvl w:val="0"/>
                <w:numId w:val="18"/>
              </w:numPr>
              <w:spacing w:after="0" w:line="240" w:lineRule="auto"/>
              <w:ind w:left="426" w:hanging="284"/>
            </w:pPr>
            <w:r>
              <w:t>Wir fühlen / Ich fühle mich respektiert, wertgeschätzt und sicher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752871">
            <w:pPr>
              <w:pStyle w:val="Listenabsatz"/>
              <w:numPr>
                <w:ilvl w:val="0"/>
                <w:numId w:val="18"/>
              </w:numPr>
              <w:spacing w:after="0" w:line="240" w:lineRule="auto"/>
              <w:ind w:left="426" w:hanging="284"/>
            </w:pPr>
            <w:r>
              <w:t>Wir fühlen / Ich fühle mich manchmal ängstlich und unsicher, was meine ehrenamtliche / hauptberufliche Tätigkeit betrifft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752871">
            <w:pPr>
              <w:pStyle w:val="Listenabsatz"/>
              <w:numPr>
                <w:ilvl w:val="0"/>
                <w:numId w:val="18"/>
              </w:numPr>
              <w:spacing w:after="0" w:line="240" w:lineRule="auto"/>
              <w:ind w:left="426" w:hanging="284"/>
            </w:pPr>
            <w:r>
              <w:t>Es gab und / oder gibt Erfahrungen oder Befürchtungen von Sanktionen (Druck / Druckmittel, um jemanden zu etwas zu bewegen)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Pr="00C7797A" w:rsidRDefault="001F4F97" w:rsidP="0007521B">
            <w:pPr>
              <w:pStyle w:val="Listenabsatz"/>
              <w:spacing w:after="0" w:line="240" w:lineRule="auto"/>
              <w:ind w:left="426"/>
              <w:rPr>
                <w:i/>
              </w:rPr>
            </w:pPr>
            <w:r w:rsidRPr="00C7797A">
              <w:rPr>
                <w:i/>
              </w:rPr>
              <w:t>Anmerkungen zum Umgang (Beispiele etc.)</w:t>
            </w:r>
            <w:r w:rsidRPr="00C7797A">
              <w:rPr>
                <w:i/>
              </w:rPr>
              <w:br/>
            </w:r>
          </w:p>
          <w:p w:rsidR="001F4F97" w:rsidRDefault="001F4F97" w:rsidP="0007521B">
            <w:pPr>
              <w:pStyle w:val="Listenabsatz"/>
              <w:spacing w:after="0" w:line="240" w:lineRule="auto"/>
              <w:ind w:left="426"/>
            </w:pPr>
          </w:p>
          <w:p w:rsidR="001F4F97" w:rsidRDefault="001F4F97" w:rsidP="0007521B">
            <w:pPr>
              <w:spacing w:after="0" w:line="240" w:lineRule="auto"/>
            </w:pPr>
            <w:r>
              <w:br/>
            </w:r>
          </w:p>
        </w:tc>
      </w:tr>
      <w:tr w:rsidR="00085151" w:rsidRPr="00085151" w:rsidTr="001E03F7"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97" w:rsidRPr="00085151" w:rsidRDefault="001F4F97" w:rsidP="00D94A49">
            <w:pPr>
              <w:spacing w:after="0" w:line="240" w:lineRule="auto"/>
              <w:rPr>
                <w:b/>
                <w:color w:val="FFFFFF" w:themeColor="background1"/>
                <w:u w:val="single"/>
              </w:rPr>
            </w:pPr>
            <w:r w:rsidRPr="00085151">
              <w:rPr>
                <w:b/>
                <w:color w:val="FFFFFF" w:themeColor="background1"/>
                <w:u w:val="single"/>
              </w:rPr>
              <w:lastRenderedPageBreak/>
              <w:t>5. Regeln für einen angemessenen Umgang mit Nähe und Distanz und im Blick auf sexualisierte Gewalt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1F4F97" w:rsidRPr="00492E08" w:rsidRDefault="001F4F97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 gar nicht 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1F4F97" w:rsidRPr="00492E08" w:rsidRDefault="001F4F97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 eher nicht 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1F4F97" w:rsidRPr="00492E08" w:rsidRDefault="001F4F97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</w:t>
            </w:r>
          </w:p>
          <w:p w:rsidR="001F4F97" w:rsidRPr="00492E08" w:rsidRDefault="001F4F97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eher 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Pr="00492E08" w:rsidRDefault="001F4F97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</w:t>
            </w:r>
          </w:p>
          <w:p w:rsidR="001F4F97" w:rsidRPr="00492E08" w:rsidRDefault="001F4F97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voll zu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5F1C80">
            <w:pPr>
              <w:pStyle w:val="Listenabsatz"/>
              <w:numPr>
                <w:ilvl w:val="0"/>
                <w:numId w:val="19"/>
              </w:numPr>
              <w:spacing w:after="0" w:line="240" w:lineRule="auto"/>
              <w:ind w:left="426" w:hanging="284"/>
            </w:pPr>
            <w:r>
              <w:t>Es gibt Regeln für einen angemessenen Umgang mit Nähe und Distanz (pädagogisches Konzept, Verhaltenskodex, Handlungsanweisungen etc.)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RPr="00A15B50" w:rsidTr="001E03F7">
        <w:trPr>
          <w:trHeight w:val="340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Pr="00A15B50" w:rsidRDefault="001F4F97" w:rsidP="00CC636B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       </w:t>
            </w:r>
            <w:r w:rsidRPr="00A15B50">
              <w:rPr>
                <w:i/>
              </w:rPr>
              <w:t>Falls a) zutrifft und es Regeln für einen angemessenen Umgang mit Nähe und Distanz gibt: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A23B7F">
            <w:pPr>
              <w:pStyle w:val="Listenabsatz"/>
              <w:spacing w:after="0" w:line="240" w:lineRule="auto"/>
              <w:ind w:left="426"/>
            </w:pPr>
            <w:r>
              <w:t xml:space="preserve">Die Regeln sind </w:t>
            </w:r>
            <w:r w:rsidR="00A23B7F">
              <w:t xml:space="preserve">uns </w:t>
            </w:r>
            <w:r>
              <w:t xml:space="preserve">/ </w:t>
            </w:r>
            <w:r w:rsidR="00A23B7F">
              <w:t xml:space="preserve">mir </w:t>
            </w:r>
            <w:r>
              <w:t>bekannt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666E98">
            <w:pPr>
              <w:pStyle w:val="Listenabsatz"/>
              <w:spacing w:after="0" w:line="240" w:lineRule="auto"/>
              <w:ind w:left="426"/>
            </w:pPr>
            <w:r>
              <w:t>Die Regeln sind den Mitarbeite</w:t>
            </w:r>
            <w:r w:rsidR="00666E98">
              <w:t>nden</w:t>
            </w:r>
            <w:r>
              <w:t xml:space="preserve"> (Teamern, Gruppenleit</w:t>
            </w:r>
            <w:r w:rsidR="00666E98">
              <w:t>ungen</w:t>
            </w:r>
            <w:r>
              <w:t>, Verantwortlichen) bekannt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Pr="00666E98" w:rsidRDefault="001F4F97" w:rsidP="00666E98">
            <w:pPr>
              <w:pStyle w:val="Listenabsatz"/>
              <w:spacing w:after="0" w:line="240" w:lineRule="auto"/>
              <w:ind w:left="426"/>
              <w:rPr>
                <w:spacing w:val="-2"/>
              </w:rPr>
            </w:pPr>
            <w:r w:rsidRPr="00666E98">
              <w:rPr>
                <w:spacing w:val="-2"/>
              </w:rPr>
              <w:t>Diese Regeln sind der Zielgruppe bekannt, mit der wir</w:t>
            </w:r>
            <w:r w:rsidR="00A23B7F" w:rsidRPr="00666E98">
              <w:rPr>
                <w:spacing w:val="-2"/>
              </w:rPr>
              <w:t xml:space="preserve"> / ich</w:t>
            </w:r>
            <w:r w:rsidRPr="00666E98">
              <w:rPr>
                <w:spacing w:val="-2"/>
              </w:rPr>
              <w:t xml:space="preserve"> zu tun haben (Kinder / Jugendliche in </w:t>
            </w:r>
            <w:r w:rsidR="00666E98">
              <w:rPr>
                <w:spacing w:val="-2"/>
              </w:rPr>
              <w:br/>
            </w:r>
            <w:r w:rsidRPr="00666E98">
              <w:rPr>
                <w:spacing w:val="-2"/>
              </w:rPr>
              <w:t xml:space="preserve">Jugendarbeit, Katechese etc.; </w:t>
            </w:r>
            <w:r w:rsidR="00666E98" w:rsidRPr="00666E98">
              <w:rPr>
                <w:spacing w:val="-2"/>
              </w:rPr>
              <w:t>schutz- oder hilfe</w:t>
            </w:r>
            <w:r w:rsidR="00666E98">
              <w:rPr>
                <w:spacing w:val="-2"/>
              </w:rPr>
              <w:t>-</w:t>
            </w:r>
            <w:r w:rsidR="00666E98" w:rsidRPr="00666E98">
              <w:rPr>
                <w:spacing w:val="-2"/>
              </w:rPr>
              <w:t>bedürftige</w:t>
            </w:r>
            <w:r w:rsidRPr="00666E98">
              <w:rPr>
                <w:spacing w:val="-2"/>
              </w:rPr>
              <w:t xml:space="preserve"> Erwachsene; Behinderte etc.)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3C452D">
            <w:pPr>
              <w:pStyle w:val="Listenabsatz"/>
              <w:numPr>
                <w:ilvl w:val="0"/>
                <w:numId w:val="19"/>
              </w:numPr>
              <w:spacing w:after="0" w:line="240" w:lineRule="auto"/>
              <w:ind w:left="426" w:hanging="284"/>
            </w:pPr>
            <w:r>
              <w:t>Unser Träger positioniert sich zum Thema Achtsamer Umgang, Wertschätzung und sexualisierte Gewalt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C7797A">
            <w:pPr>
              <w:pStyle w:val="Listenabsatz"/>
              <w:numPr>
                <w:ilvl w:val="0"/>
                <w:numId w:val="19"/>
              </w:numPr>
              <w:spacing w:after="0" w:line="240" w:lineRule="auto"/>
              <w:ind w:left="426" w:hanging="284"/>
            </w:pPr>
            <w:r>
              <w:t>Unser Träger unterstützt den Prozess, ein Schutzkonzept zu erstellen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666E98">
            <w:pPr>
              <w:pStyle w:val="Listenabsatz"/>
              <w:numPr>
                <w:ilvl w:val="0"/>
                <w:numId w:val="19"/>
              </w:numPr>
              <w:spacing w:after="0" w:line="240" w:lineRule="auto"/>
              <w:ind w:left="426" w:hanging="284"/>
            </w:pPr>
            <w:r>
              <w:t>Das Thema sexualisierte Gewalt spielt eine Rolle bei Einstellungsgesprächen und / oder Beauf</w:t>
            </w:r>
            <w:r>
              <w:softHyphen/>
              <w:t>tragungen von ehrenamtlichen Mitarbeit</w:t>
            </w:r>
            <w:r w:rsidR="00666E98">
              <w:t>end</w:t>
            </w:r>
            <w:r>
              <w:t>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3C452D">
            <w:pPr>
              <w:pStyle w:val="Listenabsatz"/>
              <w:spacing w:after="0" w:line="240" w:lineRule="auto"/>
              <w:ind w:left="426"/>
            </w:pPr>
            <w:r>
              <w:t>Wenn ja: Es gibt ein standardisiertes Verfahren, standardisierte Fragen etc.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</w:pPr>
            <w:r>
              <w:t>Weitere Anmerkungen</w:t>
            </w:r>
          </w:p>
          <w:p w:rsidR="001F4F97" w:rsidRDefault="001F4F97" w:rsidP="00D94A49">
            <w:pPr>
              <w:spacing w:after="0" w:line="240" w:lineRule="auto"/>
            </w:pPr>
          </w:p>
          <w:p w:rsidR="001F4F97" w:rsidRDefault="001F4F97" w:rsidP="00D94A49">
            <w:pPr>
              <w:spacing w:after="0" w:line="240" w:lineRule="auto"/>
            </w:pPr>
          </w:p>
          <w:p w:rsidR="001F4F97" w:rsidRDefault="001F4F97" w:rsidP="00D94A49">
            <w:pPr>
              <w:spacing w:after="0" w:line="240" w:lineRule="auto"/>
            </w:pPr>
          </w:p>
          <w:p w:rsidR="001F4F97" w:rsidRDefault="001F4F97" w:rsidP="00D94A49">
            <w:pPr>
              <w:spacing w:after="0" w:line="240" w:lineRule="auto"/>
            </w:pPr>
          </w:p>
        </w:tc>
      </w:tr>
      <w:tr w:rsidR="001F4F97" w:rsidTr="001E03F7">
        <w:trPr>
          <w:trHeight w:val="340"/>
        </w:trPr>
        <w:tc>
          <w:tcPr>
            <w:tcW w:w="96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</w:pPr>
          </w:p>
          <w:p w:rsidR="001F4F97" w:rsidRDefault="001F4F97" w:rsidP="00D94A49">
            <w:pPr>
              <w:spacing w:after="0" w:line="240" w:lineRule="auto"/>
            </w:pPr>
          </w:p>
        </w:tc>
      </w:tr>
      <w:tr w:rsidR="00085151" w:rsidRPr="00085151" w:rsidTr="001E03F7"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97" w:rsidRPr="00085151" w:rsidRDefault="001F4F97" w:rsidP="00622685">
            <w:pPr>
              <w:spacing w:after="0" w:line="240" w:lineRule="auto"/>
              <w:rPr>
                <w:b/>
                <w:color w:val="FFFFFF" w:themeColor="background1"/>
                <w:u w:val="single"/>
              </w:rPr>
            </w:pPr>
            <w:r w:rsidRPr="00085151">
              <w:rPr>
                <w:b/>
                <w:color w:val="FFFFFF" w:themeColor="background1"/>
                <w:u w:val="single"/>
              </w:rPr>
              <w:t>6. Beschwerdesystem</w:t>
            </w:r>
          </w:p>
          <w:p w:rsidR="001F4F97" w:rsidRPr="00085151" w:rsidRDefault="001F4F97" w:rsidP="007F2A9F">
            <w:pPr>
              <w:spacing w:after="0" w:line="240" w:lineRule="auto"/>
              <w:rPr>
                <w:color w:val="FFFFFF" w:themeColor="background1"/>
              </w:rPr>
            </w:pPr>
            <w:r w:rsidRPr="00085151">
              <w:rPr>
                <w:color w:val="FFFFFF" w:themeColor="background1"/>
              </w:rPr>
              <w:t>(Kontaktpersonen / Ansprechpartner sind benannt ...)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1F4F97" w:rsidRPr="00492E08" w:rsidRDefault="001F4F97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 gar nicht 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1F4F97" w:rsidRPr="00492E08" w:rsidRDefault="001F4F97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 eher nicht 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1F4F97" w:rsidRPr="00492E08" w:rsidRDefault="001F4F97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</w:t>
            </w:r>
          </w:p>
          <w:p w:rsidR="001F4F97" w:rsidRPr="00492E08" w:rsidRDefault="001F4F97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eher 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Pr="00492E08" w:rsidRDefault="001F4F97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</w:t>
            </w:r>
          </w:p>
          <w:p w:rsidR="001F4F97" w:rsidRPr="00492E08" w:rsidRDefault="001F4F97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voll zu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9E47DE">
            <w:pPr>
              <w:pStyle w:val="Listenabsatz"/>
              <w:numPr>
                <w:ilvl w:val="0"/>
                <w:numId w:val="21"/>
              </w:numPr>
              <w:spacing w:after="0" w:line="240" w:lineRule="auto"/>
              <w:ind w:left="426" w:hanging="284"/>
            </w:pPr>
            <w:r>
              <w:t>Es ist nützlich und sinnvoll, dass Beschwerde</w:t>
            </w:r>
            <w:r w:rsidR="00666E98">
              <w:t>-</w:t>
            </w:r>
            <w:r w:rsidR="00666E98">
              <w:br/>
            </w:r>
            <w:r>
              <w:t>wege bekannt sind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666E98">
            <w:pPr>
              <w:pStyle w:val="Listenabsatz"/>
              <w:numPr>
                <w:ilvl w:val="0"/>
                <w:numId w:val="21"/>
              </w:numPr>
              <w:spacing w:after="0" w:line="240" w:lineRule="auto"/>
              <w:ind w:left="426" w:hanging="284"/>
            </w:pPr>
            <w:r>
              <w:t xml:space="preserve">Es gibt ein etabliertes Beschwerdesystem für </w:t>
            </w:r>
            <w:r w:rsidR="00666E98">
              <w:t>anvertraute Personen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RPr="00A15B50" w:rsidTr="001E03F7">
        <w:trPr>
          <w:trHeight w:val="340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Pr="00A15B50" w:rsidRDefault="00254DD2" w:rsidP="007E4535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Falls b</w:t>
            </w:r>
            <w:r w:rsidR="001F4F97" w:rsidRPr="00A15B50">
              <w:rPr>
                <w:i/>
              </w:rPr>
              <w:t>) zutrifft und es ein etabliertes Beschwerdesystem für Schutzbefohlene gibt: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954EFE">
            <w:pPr>
              <w:pStyle w:val="Listenabsatz"/>
              <w:spacing w:after="0" w:line="240" w:lineRule="auto"/>
              <w:ind w:left="426"/>
            </w:pPr>
            <w:r>
              <w:t>Dieses Beschwerdesystem ist uns</w:t>
            </w:r>
            <w:r w:rsidR="00954EFE">
              <w:t xml:space="preserve"> / mir</w:t>
            </w:r>
            <w:r>
              <w:t xml:space="preserve"> bekannt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666E98">
            <w:pPr>
              <w:pStyle w:val="Listenabsatz"/>
              <w:spacing w:after="0" w:line="240" w:lineRule="auto"/>
              <w:ind w:left="426"/>
            </w:pPr>
            <w:bookmarkStart w:id="0" w:name="_GoBack" w:colFirst="0" w:colLast="0"/>
            <w:r>
              <w:t>Dieses Beschwerdesystem ist den Mitarbeite</w:t>
            </w:r>
            <w:r w:rsidR="00666E98">
              <w:t>nd</w:t>
            </w:r>
            <w:r>
              <w:t>en (Teamern, Gruppenleit</w:t>
            </w:r>
            <w:r w:rsidR="00666E98">
              <w:t>ung</w:t>
            </w:r>
            <w:r>
              <w:t>en, Verantwortlichen) bekannt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666E98">
            <w:pPr>
              <w:pStyle w:val="Listenabsatz"/>
              <w:spacing w:after="0" w:line="240" w:lineRule="auto"/>
              <w:ind w:left="426"/>
            </w:pPr>
            <w:r w:rsidRPr="00666E98">
              <w:rPr>
                <w:spacing w:val="-2"/>
              </w:rPr>
              <w:t>Dieses Beschwerdesystem ist der Zielgruppe bekannt, mit der wir</w:t>
            </w:r>
            <w:r w:rsidR="00954EFE" w:rsidRPr="00666E98">
              <w:rPr>
                <w:spacing w:val="-2"/>
              </w:rPr>
              <w:t xml:space="preserve"> / ich </w:t>
            </w:r>
            <w:r w:rsidRPr="00666E98">
              <w:rPr>
                <w:spacing w:val="-2"/>
              </w:rPr>
              <w:t>zu tun haben</w:t>
            </w:r>
            <w:r>
              <w:t xml:space="preserve"> (</w:t>
            </w:r>
            <w:r w:rsidR="00666E98" w:rsidRPr="00666E98">
              <w:rPr>
                <w:spacing w:val="-2"/>
              </w:rPr>
              <w:t>Kinder / Jugendliche in Jugendarbeit, Katechese etc.; schutz- oder hilfebedürftige</w:t>
            </w:r>
            <w:r w:rsidR="00666E98">
              <w:rPr>
                <w:spacing w:val="-2"/>
              </w:rPr>
              <w:t xml:space="preserve"> Erwachsene; Behinderte etc</w:t>
            </w:r>
            <w: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bookmarkEnd w:id="0"/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2A5473">
            <w:pPr>
              <w:pStyle w:val="Listenabsatz"/>
              <w:spacing w:after="0" w:line="240" w:lineRule="auto"/>
              <w:ind w:left="426"/>
            </w:pPr>
            <w:r>
              <w:t xml:space="preserve">Bei uns </w:t>
            </w:r>
            <w:r w:rsidR="002A5473">
              <w:t xml:space="preserve">gibt es </w:t>
            </w:r>
            <w:r>
              <w:t xml:space="preserve">kein Beschwerdesystem, aber </w:t>
            </w:r>
            <w:r w:rsidR="002A5473">
              <w:t xml:space="preserve">wir wissen / </w:t>
            </w:r>
            <w:r>
              <w:t>ich w</w:t>
            </w:r>
            <w:r w:rsidR="002A5473">
              <w:t>eiß</w:t>
            </w:r>
            <w:r>
              <w:t>, wohin ich mich wenden kann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</w:pPr>
            <w:r>
              <w:t>Weitere Anmerkungen</w:t>
            </w:r>
          </w:p>
          <w:p w:rsidR="001F4F97" w:rsidRPr="00A23B7F" w:rsidRDefault="002A5473" w:rsidP="00D94A49">
            <w:pPr>
              <w:spacing w:after="0" w:line="240" w:lineRule="auto"/>
              <w:rPr>
                <w:sz w:val="16"/>
              </w:rPr>
            </w:pPr>
            <w:r>
              <w:br/>
            </w:r>
            <w:r w:rsidR="00A23B7F">
              <w:br/>
            </w:r>
          </w:p>
          <w:p w:rsidR="001F4F97" w:rsidRDefault="001F4F97" w:rsidP="00D94A49">
            <w:pPr>
              <w:spacing w:after="0" w:line="240" w:lineRule="auto"/>
            </w:pPr>
          </w:p>
        </w:tc>
      </w:tr>
      <w:tr w:rsidR="00085151" w:rsidRPr="00085151" w:rsidTr="001E03F7"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97" w:rsidRPr="00085151" w:rsidRDefault="001F4F97" w:rsidP="00D94A49">
            <w:pPr>
              <w:spacing w:after="0" w:line="240" w:lineRule="auto"/>
              <w:rPr>
                <w:b/>
                <w:color w:val="FFFFFF" w:themeColor="background1"/>
                <w:u w:val="single"/>
              </w:rPr>
            </w:pPr>
            <w:r w:rsidRPr="00085151">
              <w:rPr>
                <w:b/>
                <w:color w:val="FFFFFF" w:themeColor="background1"/>
                <w:u w:val="single"/>
              </w:rPr>
              <w:lastRenderedPageBreak/>
              <w:t>7. Intervention etc.</w:t>
            </w:r>
          </w:p>
          <w:p w:rsidR="001F4F97" w:rsidRPr="00085151" w:rsidRDefault="001F4F97" w:rsidP="003C452D">
            <w:pPr>
              <w:spacing w:after="0" w:line="240" w:lineRule="auto"/>
              <w:rPr>
                <w:color w:val="FFFFFF" w:themeColor="background1"/>
              </w:rPr>
            </w:pPr>
            <w:r w:rsidRPr="00085151">
              <w:rPr>
                <w:color w:val="FFFFFF" w:themeColor="background1"/>
              </w:rPr>
              <w:t>Gibt es bereits Erfahrungen mit grenzverletzendem Verhalten? Was, wenn Grenzverletzendes geschieht?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1F4F97" w:rsidRPr="00492E08" w:rsidRDefault="001F4F97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 gar nicht 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1F4F97" w:rsidRPr="00492E08" w:rsidRDefault="001F4F97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 eher nicht 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1F4F97" w:rsidRPr="00492E08" w:rsidRDefault="001F4F97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</w:t>
            </w:r>
          </w:p>
          <w:p w:rsidR="001F4F97" w:rsidRPr="00492E08" w:rsidRDefault="001F4F97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eher 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Pr="00492E08" w:rsidRDefault="001F4F97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trifft</w:t>
            </w:r>
          </w:p>
          <w:p w:rsidR="001F4F97" w:rsidRPr="00492E08" w:rsidRDefault="001F4F97" w:rsidP="00D94A4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92E08">
              <w:rPr>
                <w:b/>
                <w:color w:val="FFFFFF" w:themeColor="background1"/>
              </w:rPr>
              <w:t>voll zu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3C452D">
            <w:pPr>
              <w:pStyle w:val="Listenabsatz"/>
              <w:numPr>
                <w:ilvl w:val="0"/>
                <w:numId w:val="24"/>
              </w:numPr>
              <w:spacing w:after="0" w:line="240" w:lineRule="auto"/>
              <w:ind w:left="426" w:hanging="284"/>
            </w:pPr>
            <w:r>
              <w:t>Uns</w:t>
            </w:r>
            <w:r w:rsidR="00021744">
              <w:t xml:space="preserve"> / mir</w:t>
            </w:r>
            <w:r>
              <w:t xml:space="preserve"> sind vor Ort bereits Vorfälle sexualisierter Gewalt bekannt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3C452D">
            <w:pPr>
              <w:pStyle w:val="Listenabsatz"/>
              <w:spacing w:after="0" w:line="240" w:lineRule="auto"/>
              <w:ind w:left="426"/>
            </w:pPr>
            <w:r>
              <w:t>Die Verantwortlichen sind damit vertraulich und professionell umgegangen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9E47DE">
            <w:pPr>
              <w:pStyle w:val="Listenabsatz"/>
              <w:spacing w:after="0" w:line="240" w:lineRule="auto"/>
              <w:ind w:left="426"/>
            </w:pPr>
            <w:r>
              <w:t>Man hat nicht über die Vorfälle geredet, sondern sie unter den Teppich gekehrt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3C452D">
            <w:pPr>
              <w:pStyle w:val="Listenabsatz"/>
              <w:spacing w:after="0" w:line="240" w:lineRule="auto"/>
              <w:ind w:left="426"/>
            </w:pPr>
            <w:r>
              <w:t>Soweit möglich wurden die Belange vonseiten der Leitung gut bearbeitet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6C7EC6">
            <w:pPr>
              <w:pStyle w:val="Listenabsatz"/>
              <w:spacing w:after="0" w:line="240" w:lineRule="auto"/>
              <w:ind w:left="426"/>
            </w:pPr>
            <w:r>
              <w:t>Man hat daraus Konsequenzen gezogen</w:t>
            </w:r>
            <w:r w:rsidR="006C7EC6">
              <w:t xml:space="preserve"> </w:t>
            </w:r>
            <w:r>
              <w:t>/</w:t>
            </w:r>
            <w:r w:rsidR="006C7EC6">
              <w:t xml:space="preserve"> </w:t>
            </w:r>
            <w:r>
              <w:t>abgeleitet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0523B4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        </w:t>
            </w:r>
            <w:r w:rsidRPr="000523B4">
              <w:rPr>
                <w:i/>
              </w:rPr>
              <w:t>Wenn ja: Welche? (Bitte, genaue Angaben machen)</w:t>
            </w:r>
          </w:p>
          <w:p w:rsidR="001F4F97" w:rsidRDefault="001F4F97" w:rsidP="000523B4">
            <w:pPr>
              <w:spacing w:after="0" w:line="240" w:lineRule="auto"/>
              <w:rPr>
                <w:i/>
              </w:rPr>
            </w:pPr>
          </w:p>
          <w:p w:rsidR="001F4F97" w:rsidRDefault="001F4F97" w:rsidP="000523B4">
            <w:pPr>
              <w:spacing w:after="0" w:line="240" w:lineRule="auto"/>
              <w:rPr>
                <w:i/>
              </w:rPr>
            </w:pPr>
          </w:p>
          <w:p w:rsidR="001F4F97" w:rsidRDefault="001F4F97" w:rsidP="000523B4">
            <w:pPr>
              <w:spacing w:after="0" w:line="240" w:lineRule="auto"/>
              <w:rPr>
                <w:i/>
              </w:rPr>
            </w:pPr>
          </w:p>
          <w:p w:rsidR="001F4F97" w:rsidRPr="000523B4" w:rsidRDefault="001F4F97" w:rsidP="000523B4">
            <w:pPr>
              <w:spacing w:after="0" w:line="240" w:lineRule="auto"/>
              <w:rPr>
                <w:i/>
              </w:rPr>
            </w:pP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9E47DE">
            <w:pPr>
              <w:pStyle w:val="Listenabsatz"/>
              <w:numPr>
                <w:ilvl w:val="0"/>
                <w:numId w:val="24"/>
              </w:numPr>
              <w:spacing w:after="0" w:line="240" w:lineRule="auto"/>
              <w:ind w:left="426" w:hanging="284"/>
            </w:pPr>
            <w:r>
              <w:t>Es gibt klare Handlungsanweisungen, wie mit bestimmten Vorfällen umzugehen ist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        </w:t>
            </w:r>
            <w:r w:rsidRPr="000523B4">
              <w:rPr>
                <w:i/>
              </w:rPr>
              <w:t>Wenn ja: Welche? (Bitte, genaue Angaben machen)</w:t>
            </w:r>
          </w:p>
          <w:p w:rsidR="001F4F97" w:rsidRDefault="001F4F97" w:rsidP="00D94A49">
            <w:pPr>
              <w:spacing w:after="0" w:line="240" w:lineRule="auto"/>
              <w:rPr>
                <w:i/>
              </w:rPr>
            </w:pPr>
          </w:p>
          <w:p w:rsidR="001F4F97" w:rsidRDefault="001F4F97" w:rsidP="00D94A49">
            <w:pPr>
              <w:spacing w:after="0" w:line="240" w:lineRule="auto"/>
              <w:rPr>
                <w:i/>
              </w:rPr>
            </w:pPr>
          </w:p>
          <w:p w:rsidR="001F4F97" w:rsidRDefault="001F4F97" w:rsidP="00D94A49">
            <w:pPr>
              <w:spacing w:after="0" w:line="240" w:lineRule="auto"/>
              <w:rPr>
                <w:i/>
              </w:rPr>
            </w:pPr>
          </w:p>
          <w:p w:rsidR="001F4F97" w:rsidRPr="000523B4" w:rsidRDefault="001F4F97" w:rsidP="00D94A49">
            <w:pPr>
              <w:spacing w:after="0" w:line="240" w:lineRule="auto"/>
              <w:rPr>
                <w:i/>
              </w:rPr>
            </w:pP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A15B50">
            <w:pPr>
              <w:pStyle w:val="Listenabsatz"/>
              <w:numPr>
                <w:ilvl w:val="0"/>
                <w:numId w:val="24"/>
              </w:numPr>
              <w:spacing w:after="0" w:line="240" w:lineRule="auto"/>
              <w:ind w:left="426" w:hanging="284"/>
            </w:pPr>
            <w:r>
              <w:t>Es gibt klar definierte Zuständigkeiten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A15B50">
            <w:pPr>
              <w:pStyle w:val="Listenabsatz"/>
              <w:numPr>
                <w:ilvl w:val="0"/>
                <w:numId w:val="24"/>
              </w:numPr>
              <w:spacing w:after="0" w:line="240" w:lineRule="auto"/>
              <w:ind w:left="426" w:hanging="284"/>
            </w:pPr>
            <w:r>
              <w:t>Es sollte auf allen Ebenen ein Wissen über das Thema sexualisierte Gewalt und ein Bewusstsein darüber geben, was alles sexualisierte Gewalt begünstigen kann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tabs>
                <w:tab w:val="left" w:pos="699"/>
              </w:tabs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1F4F97" w:rsidTr="001E03F7">
        <w:trPr>
          <w:trHeight w:val="340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97" w:rsidRDefault="001F4F97" w:rsidP="00D94A49">
            <w:pPr>
              <w:spacing w:after="0" w:line="240" w:lineRule="auto"/>
            </w:pPr>
            <w:r>
              <w:t>Weitere Anmerkungen</w:t>
            </w:r>
          </w:p>
          <w:p w:rsidR="001F4F97" w:rsidRDefault="001F4F97" w:rsidP="00D94A49">
            <w:pPr>
              <w:spacing w:after="0" w:line="240" w:lineRule="auto"/>
            </w:pPr>
          </w:p>
          <w:p w:rsidR="001F4F97" w:rsidRDefault="001F4F97" w:rsidP="00D94A49">
            <w:pPr>
              <w:spacing w:after="0" w:line="240" w:lineRule="auto"/>
            </w:pPr>
          </w:p>
          <w:p w:rsidR="001F4F97" w:rsidRDefault="001F4F97" w:rsidP="00D94A49">
            <w:pPr>
              <w:spacing w:after="0" w:line="240" w:lineRule="auto"/>
            </w:pPr>
          </w:p>
          <w:p w:rsidR="001F4F97" w:rsidRDefault="001F4F97" w:rsidP="00D94A49">
            <w:pPr>
              <w:spacing w:after="0" w:line="240" w:lineRule="auto"/>
            </w:pPr>
          </w:p>
        </w:tc>
      </w:tr>
    </w:tbl>
    <w:p w:rsidR="00676FD2" w:rsidRDefault="00676FD2" w:rsidP="0007521B">
      <w:pPr>
        <w:spacing w:after="0" w:line="240" w:lineRule="auto"/>
      </w:pPr>
    </w:p>
    <w:sectPr w:rsidR="00676FD2" w:rsidSect="001D4246">
      <w:headerReference w:type="default" r:id="rId7"/>
      <w:footerReference w:type="default" r:id="rId8"/>
      <w:pgSz w:w="11906" w:h="16838"/>
      <w:pgMar w:top="130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7FB" w:rsidRDefault="00CC37FB" w:rsidP="003A2E2F">
      <w:pPr>
        <w:spacing w:after="0" w:line="240" w:lineRule="auto"/>
      </w:pPr>
      <w:r>
        <w:separator/>
      </w:r>
    </w:p>
  </w:endnote>
  <w:endnote w:type="continuationSeparator" w:id="0">
    <w:p w:rsidR="00CC37FB" w:rsidRDefault="00CC37FB" w:rsidP="003A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8404241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D94A49" w:rsidRPr="003A2E2F" w:rsidRDefault="00EE6974" w:rsidP="003A2E2F">
        <w:pPr>
          <w:pStyle w:val="Fuzeile"/>
          <w:jc w:val="right"/>
          <w:rPr>
            <w:sz w:val="18"/>
          </w:rPr>
        </w:pPr>
        <w:r w:rsidRPr="003A2E2F">
          <w:rPr>
            <w:sz w:val="18"/>
          </w:rPr>
          <w:fldChar w:fldCharType="begin"/>
        </w:r>
        <w:r w:rsidR="00D94A49" w:rsidRPr="003A2E2F">
          <w:rPr>
            <w:sz w:val="18"/>
          </w:rPr>
          <w:instrText>PAGE   \* MERGEFORMAT</w:instrText>
        </w:r>
        <w:r w:rsidRPr="003A2E2F">
          <w:rPr>
            <w:sz w:val="18"/>
          </w:rPr>
          <w:fldChar w:fldCharType="separate"/>
        </w:r>
        <w:r w:rsidR="00D45A93">
          <w:rPr>
            <w:noProof/>
            <w:sz w:val="18"/>
          </w:rPr>
          <w:t>5</w:t>
        </w:r>
        <w:r w:rsidRPr="003A2E2F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7FB" w:rsidRDefault="00CC37FB" w:rsidP="003A2E2F">
      <w:pPr>
        <w:spacing w:after="0" w:line="240" w:lineRule="auto"/>
      </w:pPr>
      <w:r>
        <w:separator/>
      </w:r>
    </w:p>
  </w:footnote>
  <w:footnote w:type="continuationSeparator" w:id="0">
    <w:p w:rsidR="00CC37FB" w:rsidRDefault="00CC37FB" w:rsidP="003A2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A49" w:rsidRDefault="00D94A49">
    <w:pPr>
      <w:pStyle w:val="Kopfzeile"/>
    </w:pPr>
    <w:r>
      <w:rPr>
        <w:rFonts w:cs="DINPro-Regular"/>
        <w:b/>
        <w:noProof/>
        <w:color w:val="C00000"/>
        <w:sz w:val="28"/>
        <w:szCs w:val="28"/>
        <w:lang w:eastAsia="de-DE"/>
      </w:rPr>
      <w:drawing>
        <wp:anchor distT="0" distB="0" distL="0" distR="114300" simplePos="0" relativeHeight="251659264" behindDoc="1" locked="0" layoutInCell="1" allowOverlap="1">
          <wp:simplePos x="0" y="0"/>
          <wp:positionH relativeFrom="margin">
            <wp:posOffset>5521751</wp:posOffset>
          </wp:positionH>
          <wp:positionV relativeFrom="margin">
            <wp:posOffset>-631825</wp:posOffset>
          </wp:positionV>
          <wp:extent cx="678953" cy="697692"/>
          <wp:effectExtent l="0" t="0" r="6985" b="7620"/>
          <wp:wrapNone/>
          <wp:docPr id="1" name="Grafik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953" cy="697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94A49" w:rsidRDefault="00D94A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36C2"/>
    <w:multiLevelType w:val="hybridMultilevel"/>
    <w:tmpl w:val="E01C53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81AC8"/>
    <w:multiLevelType w:val="hybridMultilevel"/>
    <w:tmpl w:val="E01C53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B2406"/>
    <w:multiLevelType w:val="hybridMultilevel"/>
    <w:tmpl w:val="E01C53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A61EE"/>
    <w:multiLevelType w:val="hybridMultilevel"/>
    <w:tmpl w:val="69B8228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E77"/>
    <w:multiLevelType w:val="hybridMultilevel"/>
    <w:tmpl w:val="029446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41BBF"/>
    <w:multiLevelType w:val="hybridMultilevel"/>
    <w:tmpl w:val="029446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0635A"/>
    <w:multiLevelType w:val="hybridMultilevel"/>
    <w:tmpl w:val="3C2E4132"/>
    <w:lvl w:ilvl="0" w:tplc="0407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2F37FB7"/>
    <w:multiLevelType w:val="hybridMultilevel"/>
    <w:tmpl w:val="F120E23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45461"/>
    <w:multiLevelType w:val="hybridMultilevel"/>
    <w:tmpl w:val="28E689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95591"/>
    <w:multiLevelType w:val="hybridMultilevel"/>
    <w:tmpl w:val="029446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E7510"/>
    <w:multiLevelType w:val="hybridMultilevel"/>
    <w:tmpl w:val="329A9342"/>
    <w:lvl w:ilvl="0" w:tplc="B1B046F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B509E"/>
    <w:multiLevelType w:val="hybridMultilevel"/>
    <w:tmpl w:val="029446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76F12"/>
    <w:multiLevelType w:val="hybridMultilevel"/>
    <w:tmpl w:val="E01C53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D644E"/>
    <w:multiLevelType w:val="hybridMultilevel"/>
    <w:tmpl w:val="E01C53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10AEE"/>
    <w:multiLevelType w:val="hybridMultilevel"/>
    <w:tmpl w:val="67F2402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6461D"/>
    <w:multiLevelType w:val="hybridMultilevel"/>
    <w:tmpl w:val="E01C53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9433A"/>
    <w:multiLevelType w:val="hybridMultilevel"/>
    <w:tmpl w:val="8406847E"/>
    <w:lvl w:ilvl="0" w:tplc="B1B046F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E20D0"/>
    <w:multiLevelType w:val="hybridMultilevel"/>
    <w:tmpl w:val="029446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11302"/>
    <w:multiLevelType w:val="hybridMultilevel"/>
    <w:tmpl w:val="E01C53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61787"/>
    <w:multiLevelType w:val="hybridMultilevel"/>
    <w:tmpl w:val="E01C53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01BB4"/>
    <w:multiLevelType w:val="hybridMultilevel"/>
    <w:tmpl w:val="E01C53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A7BD8"/>
    <w:multiLevelType w:val="hybridMultilevel"/>
    <w:tmpl w:val="E01C53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D4C69"/>
    <w:multiLevelType w:val="hybridMultilevel"/>
    <w:tmpl w:val="67F2402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D040B"/>
    <w:multiLevelType w:val="hybridMultilevel"/>
    <w:tmpl w:val="029446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9"/>
  </w:num>
  <w:num w:numId="5">
    <w:abstractNumId w:val="11"/>
  </w:num>
  <w:num w:numId="6">
    <w:abstractNumId w:val="14"/>
  </w:num>
  <w:num w:numId="7">
    <w:abstractNumId w:val="23"/>
  </w:num>
  <w:num w:numId="8">
    <w:abstractNumId w:val="22"/>
  </w:num>
  <w:num w:numId="9">
    <w:abstractNumId w:val="18"/>
  </w:num>
  <w:num w:numId="10">
    <w:abstractNumId w:val="12"/>
  </w:num>
  <w:num w:numId="11">
    <w:abstractNumId w:val="10"/>
  </w:num>
  <w:num w:numId="12">
    <w:abstractNumId w:val="16"/>
  </w:num>
  <w:num w:numId="13">
    <w:abstractNumId w:val="6"/>
  </w:num>
  <w:num w:numId="14">
    <w:abstractNumId w:val="3"/>
  </w:num>
  <w:num w:numId="15">
    <w:abstractNumId w:val="20"/>
  </w:num>
  <w:num w:numId="16">
    <w:abstractNumId w:val="0"/>
  </w:num>
  <w:num w:numId="17">
    <w:abstractNumId w:val="15"/>
  </w:num>
  <w:num w:numId="18">
    <w:abstractNumId w:val="13"/>
  </w:num>
  <w:num w:numId="19">
    <w:abstractNumId w:val="21"/>
  </w:num>
  <w:num w:numId="20">
    <w:abstractNumId w:val="7"/>
  </w:num>
  <w:num w:numId="21">
    <w:abstractNumId w:val="19"/>
  </w:num>
  <w:num w:numId="22">
    <w:abstractNumId w:val="8"/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050"/>
    <w:rsid w:val="00021744"/>
    <w:rsid w:val="000523B4"/>
    <w:rsid w:val="0007521B"/>
    <w:rsid w:val="00076A89"/>
    <w:rsid w:val="00085151"/>
    <w:rsid w:val="000B2436"/>
    <w:rsid w:val="000E4AF3"/>
    <w:rsid w:val="00100098"/>
    <w:rsid w:val="0011072E"/>
    <w:rsid w:val="00157975"/>
    <w:rsid w:val="001D4246"/>
    <w:rsid w:val="001E03F7"/>
    <w:rsid w:val="001F395D"/>
    <w:rsid w:val="001F4F97"/>
    <w:rsid w:val="00254DD2"/>
    <w:rsid w:val="00282285"/>
    <w:rsid w:val="002A4D8B"/>
    <w:rsid w:val="002A5473"/>
    <w:rsid w:val="00317409"/>
    <w:rsid w:val="00344551"/>
    <w:rsid w:val="003A2E2F"/>
    <w:rsid w:val="003C452D"/>
    <w:rsid w:val="0041276A"/>
    <w:rsid w:val="00413CC8"/>
    <w:rsid w:val="00492E08"/>
    <w:rsid w:val="004B66D6"/>
    <w:rsid w:val="00525F12"/>
    <w:rsid w:val="00535556"/>
    <w:rsid w:val="005367E6"/>
    <w:rsid w:val="005C7600"/>
    <w:rsid w:val="005F1C80"/>
    <w:rsid w:val="005F2282"/>
    <w:rsid w:val="00622685"/>
    <w:rsid w:val="006514EB"/>
    <w:rsid w:val="00666E98"/>
    <w:rsid w:val="00676FD2"/>
    <w:rsid w:val="00695007"/>
    <w:rsid w:val="006A3338"/>
    <w:rsid w:val="006C7EC6"/>
    <w:rsid w:val="00750F31"/>
    <w:rsid w:val="00752871"/>
    <w:rsid w:val="007540B4"/>
    <w:rsid w:val="007E4535"/>
    <w:rsid w:val="007F2A9F"/>
    <w:rsid w:val="00905BE9"/>
    <w:rsid w:val="00932C99"/>
    <w:rsid w:val="00954EFE"/>
    <w:rsid w:val="00990945"/>
    <w:rsid w:val="009D6FD1"/>
    <w:rsid w:val="009E3FF9"/>
    <w:rsid w:val="009E47DE"/>
    <w:rsid w:val="00A15B50"/>
    <w:rsid w:val="00A23B7F"/>
    <w:rsid w:val="00A906EC"/>
    <w:rsid w:val="00AA715B"/>
    <w:rsid w:val="00AA7849"/>
    <w:rsid w:val="00B161AD"/>
    <w:rsid w:val="00B32C8F"/>
    <w:rsid w:val="00B447A9"/>
    <w:rsid w:val="00B74050"/>
    <w:rsid w:val="00BE3280"/>
    <w:rsid w:val="00C51D3D"/>
    <w:rsid w:val="00C727BD"/>
    <w:rsid w:val="00C7797A"/>
    <w:rsid w:val="00CA1A51"/>
    <w:rsid w:val="00CB54CD"/>
    <w:rsid w:val="00CC37FB"/>
    <w:rsid w:val="00CC636B"/>
    <w:rsid w:val="00CF6E16"/>
    <w:rsid w:val="00D01BAF"/>
    <w:rsid w:val="00D45A93"/>
    <w:rsid w:val="00D70D23"/>
    <w:rsid w:val="00D94A49"/>
    <w:rsid w:val="00DA41F8"/>
    <w:rsid w:val="00DF28BF"/>
    <w:rsid w:val="00E52726"/>
    <w:rsid w:val="00E7071B"/>
    <w:rsid w:val="00E808B7"/>
    <w:rsid w:val="00E814D1"/>
    <w:rsid w:val="00EA1392"/>
    <w:rsid w:val="00EA3BD2"/>
    <w:rsid w:val="00ED3A87"/>
    <w:rsid w:val="00EE6974"/>
    <w:rsid w:val="00EF6C20"/>
    <w:rsid w:val="00F37473"/>
    <w:rsid w:val="00FB0B80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09A08"/>
  <w15:docId w15:val="{3376150E-88B3-4872-8977-8A635490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4050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E2F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3A2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E2F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2E2F"/>
    <w:rPr>
      <w:rFonts w:ascii="Tahoma" w:eastAsia="Calibri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F6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1121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Macherauch</dc:creator>
  <cp:lastModifiedBy>Albrecht Katharina</cp:lastModifiedBy>
  <cp:revision>4</cp:revision>
  <cp:lastPrinted>2018-04-09T12:18:00Z</cp:lastPrinted>
  <dcterms:created xsi:type="dcterms:W3CDTF">2022-05-22T18:26:00Z</dcterms:created>
  <dcterms:modified xsi:type="dcterms:W3CDTF">2022-05-22T18:42:00Z</dcterms:modified>
</cp:coreProperties>
</file>